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2460"/>
        <w:gridCol w:w="2460"/>
        <w:gridCol w:w="2460"/>
      </w:tblGrid>
      <w:tr w:rsidR="00EF298A">
        <w:trPr>
          <w:trHeight w:val="69"/>
          <w:jc w:val="center"/>
        </w:trPr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:rsidR="00EF298A" w:rsidRDefault="007559F6" w:rsidP="007559F6">
            <w:pPr>
              <w:pStyle w:val="BodyText"/>
              <w:jc w:val="right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-7620</wp:posOffset>
                      </wp:positionV>
                      <wp:extent cx="2257425" cy="25336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2533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9F6" w:rsidRPr="00E11C1F" w:rsidRDefault="007559F6" w:rsidP="007559F6">
                                  <w:pPr>
                                    <w:pStyle w:val="YourName"/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EA86817" wp14:editId="4DAE2534">
                                        <wp:extent cx="904875" cy="1200150"/>
                                        <wp:effectExtent l="0" t="0" r="952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5364" cy="12007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559F6">
                                    <w:t xml:space="preserve"> </w:t>
                                  </w:r>
                                  <w:r>
                                    <w:t xml:space="preserve">Catherine Ampal </w:t>
                                  </w:r>
                                  <w:proofErr w:type="spellStart"/>
                                  <w:r>
                                    <w:t>Lacaden</w:t>
                                  </w:r>
                                  <w:proofErr w:type="spellEnd"/>
                                  <w:r>
                                    <w:t>, RMT</w:t>
                                  </w:r>
                                  <w:proofErr w:type="gramStart"/>
                                  <w:r>
                                    <w:t>,MLS</w:t>
                                  </w:r>
                                  <w:proofErr w:type="gramEnd"/>
                                  <w:r>
                                    <w:t xml:space="preserve">  </w:t>
                                  </w:r>
                                </w:p>
                                <w:p w:rsidR="007559F6" w:rsidRPr="00E121F4" w:rsidRDefault="007559F6" w:rsidP="007559F6">
                                  <w:pPr>
                                    <w:pStyle w:val="ContactInf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121F4">
                                    <w:rPr>
                                      <w:sz w:val="18"/>
                                      <w:szCs w:val="18"/>
                                    </w:rPr>
                                    <w:t>Hayath</w:t>
                                  </w:r>
                                  <w:proofErr w:type="spellEnd"/>
                                  <w:r w:rsidRPr="00E121F4">
                                    <w:rPr>
                                      <w:sz w:val="18"/>
                                      <w:szCs w:val="18"/>
                                    </w:rPr>
                                    <w:t xml:space="preserve"> Center, Al Ain UAE</w:t>
                                  </w:r>
                                </w:p>
                                <w:p w:rsidR="007559F6" w:rsidRPr="00E121F4" w:rsidRDefault="007559F6" w:rsidP="007559F6">
                                  <w:pPr>
                                    <w:pStyle w:val="ContactInf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9" w:history="1">
                                    <w:r w:rsidRPr="00E121F4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ampalcatherine07@gmail.com</w:t>
                                    </w:r>
                                  </w:hyperlink>
                                </w:p>
                                <w:p w:rsidR="007559F6" w:rsidRDefault="007559F6" w:rsidP="007559F6">
                                  <w:pPr>
                                    <w:pStyle w:val="BodyTex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121F4">
                                    <w:rPr>
                                      <w:sz w:val="18"/>
                                      <w:szCs w:val="18"/>
                                    </w:rPr>
                                    <w:t>+971529442387</w:t>
                                  </w:r>
                                </w:p>
                                <w:p w:rsidR="007559F6" w:rsidRPr="00E121F4" w:rsidRDefault="007559F6" w:rsidP="007559F6">
                                  <w:pPr>
                                    <w:pStyle w:val="BodyTex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559F6" w:rsidRPr="003E3529" w:rsidRDefault="007559F6" w:rsidP="007559F6"/>
                                <w:p w:rsidR="007559F6" w:rsidRDefault="007559F6" w:rsidP="007559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3.4pt;margin-top:-.6pt;width:177.7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">
                      <v:textbox>
                        <w:txbxContent>
                          <w:p w:rsidR="007559F6" w:rsidRPr="00E11C1F" w:rsidRDefault="007559F6" w:rsidP="007559F6">
                            <w:pPr>
                              <w:pStyle w:val="YourName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EA86817" wp14:editId="4DAE2534">
                                  <wp:extent cx="904875" cy="12001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364" cy="120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9F6">
                              <w:t xml:space="preserve"> </w:t>
                            </w:r>
                            <w:r>
                              <w:t xml:space="preserve">Catherine Ampal </w:t>
                            </w:r>
                            <w:proofErr w:type="spellStart"/>
                            <w:r>
                              <w:t>Lacaden</w:t>
                            </w:r>
                            <w:proofErr w:type="spellEnd"/>
                            <w:r>
                              <w:t>, RMT</w:t>
                            </w:r>
                            <w:proofErr w:type="gramStart"/>
                            <w:r>
                              <w:t>,MLS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  <w:p w:rsidR="007559F6" w:rsidRPr="00E121F4" w:rsidRDefault="007559F6" w:rsidP="007559F6">
                            <w:pPr>
                              <w:pStyle w:val="ContactInf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121F4">
                              <w:rPr>
                                <w:sz w:val="18"/>
                                <w:szCs w:val="18"/>
                              </w:rPr>
                              <w:t>Hayath</w:t>
                            </w:r>
                            <w:proofErr w:type="spellEnd"/>
                            <w:r w:rsidRPr="00E121F4">
                              <w:rPr>
                                <w:sz w:val="18"/>
                                <w:szCs w:val="18"/>
                              </w:rPr>
                              <w:t xml:space="preserve"> Center, Al Ain UAE</w:t>
                            </w:r>
                          </w:p>
                          <w:p w:rsidR="007559F6" w:rsidRPr="00E121F4" w:rsidRDefault="007559F6" w:rsidP="007559F6">
                            <w:pPr>
                              <w:pStyle w:val="ContactInfo"/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E121F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ampalcatherine07@gmail.com</w:t>
                              </w:r>
                            </w:hyperlink>
                          </w:p>
                          <w:p w:rsidR="007559F6" w:rsidRDefault="007559F6" w:rsidP="007559F6">
                            <w:pPr>
                              <w:pStyle w:val="BodyTex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121F4">
                              <w:rPr>
                                <w:sz w:val="18"/>
                                <w:szCs w:val="18"/>
                              </w:rPr>
                              <w:t>+971529442387</w:t>
                            </w:r>
                          </w:p>
                          <w:p w:rsidR="007559F6" w:rsidRPr="00E121F4" w:rsidRDefault="007559F6" w:rsidP="007559F6">
                            <w:pPr>
                              <w:pStyle w:val="BodyTex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59F6" w:rsidRPr="003E3529" w:rsidRDefault="007559F6" w:rsidP="007559F6"/>
                          <w:p w:rsidR="007559F6" w:rsidRDefault="007559F6" w:rsidP="007559F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EF298A" w:rsidRPr="00E11C1F" w:rsidRDefault="00C87470" w:rsidP="00C87470">
            <w:pPr>
              <w:pStyle w:val="Heading1"/>
            </w:pPr>
            <w:r w:rsidRPr="00C87470">
              <w:t>Objective</w:t>
            </w:r>
          </w:p>
        </w:tc>
      </w:tr>
      <w:tr w:rsidR="00FA2A27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917A79" w:rsidRDefault="00772282" w:rsidP="00917A79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180"/>
              <w:jc w:val="left"/>
            </w:pPr>
            <w:r w:rsidRPr="00772282">
              <w:t xml:space="preserve">Experienced medical technologist with </w:t>
            </w:r>
            <w:r w:rsidR="005B67F5">
              <w:t>ASCP certification</w:t>
            </w:r>
            <w:r w:rsidRPr="00772282">
              <w:t xml:space="preserve">, </w:t>
            </w:r>
            <w:r w:rsidR="005B67F5">
              <w:t>passed HAAD licensure exam for Medical Technologist</w:t>
            </w:r>
            <w:proofErr w:type="gramStart"/>
            <w:r w:rsidR="00E121F4">
              <w:t>,</w:t>
            </w:r>
            <w:r w:rsidR="005B67F5">
              <w:t>,</w:t>
            </w:r>
            <w:proofErr w:type="gramEnd"/>
            <w:r w:rsidR="00E121F4">
              <w:t xml:space="preserve"> </w:t>
            </w:r>
            <w:r w:rsidR="005B67F5">
              <w:t>three</w:t>
            </w:r>
            <w:r w:rsidR="00664F03">
              <w:t xml:space="preserve"> </w:t>
            </w:r>
            <w:r w:rsidR="00722C2D">
              <w:t>years of experience as a</w:t>
            </w:r>
            <w:r w:rsidR="005B67F5">
              <w:t xml:space="preserve"> Medical Technologist and</w:t>
            </w:r>
            <w:r w:rsidR="00E121F4">
              <w:t xml:space="preserve"> B</w:t>
            </w:r>
            <w:r w:rsidR="00EC53D3">
              <w:t>achelor’</w:t>
            </w:r>
            <w:r w:rsidR="00E121F4">
              <w:t>s Degree in Medical T</w:t>
            </w:r>
            <w:r w:rsidRPr="00772282">
              <w:t>echnology. Searching for a medical technol</w:t>
            </w:r>
            <w:r w:rsidR="00917A79">
              <w:t xml:space="preserve">ogist position in </w:t>
            </w:r>
            <w:r w:rsidR="005B67F5">
              <w:t>UAE.</w:t>
            </w:r>
          </w:p>
          <w:p w:rsidR="00917A79" w:rsidRDefault="00772282" w:rsidP="00917A79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180"/>
              <w:jc w:val="left"/>
            </w:pPr>
            <w:r w:rsidRPr="00772282">
              <w:t>Excellent clinical laboratory skills, with commended performance conducting/analyzing laboratory assays and resolving complex cli</w:t>
            </w:r>
            <w:r w:rsidR="00917A79">
              <w:t>nical and instrument problems.</w:t>
            </w:r>
          </w:p>
          <w:p w:rsidR="00FA2A27" w:rsidRPr="00772282" w:rsidRDefault="00772282" w:rsidP="00917A79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180"/>
              <w:jc w:val="left"/>
            </w:pPr>
            <w:r w:rsidRPr="00772282">
              <w:t>Accurate, reliable, diligent and focused on the timely, quality completion of all lab procedures. Work well under pressure and time constraints within high-volume environments.</w:t>
            </w:r>
          </w:p>
        </w:tc>
      </w:tr>
      <w:tr w:rsidR="00FA2A27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FA2A27" w:rsidRPr="00BF4546" w:rsidRDefault="00FA2A27" w:rsidP="00FA2A27">
            <w:pPr>
              <w:pStyle w:val="Heading1"/>
            </w:pPr>
            <w:r w:rsidRPr="00BF4546">
              <w:t>Work Experience</w:t>
            </w:r>
          </w:p>
        </w:tc>
      </w:tr>
      <w:tr w:rsidR="00FA2A27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FA2A27" w:rsidRDefault="00FA2A27" w:rsidP="00FA2A27">
            <w:bookmarkStart w:id="0" w:name="_GoBack" w:colFirst="1" w:colLast="1"/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BB645A" w:rsidRPr="0057712C" w:rsidRDefault="00772282" w:rsidP="00BB645A">
            <w:pPr>
              <w:pStyle w:val="Heading2"/>
              <w:rPr>
                <w:b/>
                <w:bCs/>
              </w:rPr>
            </w:pPr>
            <w:r w:rsidRPr="0057712C">
              <w:rPr>
                <w:b/>
                <w:bCs/>
              </w:rPr>
              <w:t>Medical Technologist</w:t>
            </w:r>
          </w:p>
          <w:p w:rsidR="00900208" w:rsidRDefault="001C6E9D" w:rsidP="00900208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72282" w:rsidRPr="0057712C">
              <w:rPr>
                <w:b/>
                <w:bCs/>
              </w:rPr>
              <w:t>/20</w:t>
            </w:r>
            <w:r>
              <w:rPr>
                <w:b/>
                <w:bCs/>
              </w:rPr>
              <w:t>15</w:t>
            </w:r>
            <w:r w:rsidR="00EC53D3">
              <w:rPr>
                <w:b/>
                <w:bCs/>
              </w:rPr>
              <w:t>–</w:t>
            </w:r>
            <w:r w:rsidR="00772282" w:rsidRPr="005771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12/</w:t>
            </w:r>
            <w:r w:rsidR="006407D4">
              <w:rPr>
                <w:b/>
                <w:bCs/>
              </w:rPr>
              <w:t>2018</w:t>
            </w:r>
            <w:r w:rsidR="00BB645A" w:rsidRPr="0057712C">
              <w:rPr>
                <w:b/>
                <w:bCs/>
              </w:rPr>
              <w:t xml:space="preserve">  </w:t>
            </w:r>
            <w:r w:rsidR="006407D4">
              <w:rPr>
                <w:b/>
                <w:bCs/>
              </w:rPr>
              <w:t>Session Diagnostic Center</w:t>
            </w:r>
            <w:r w:rsidR="00BB645A" w:rsidRPr="0057712C">
              <w:rPr>
                <w:b/>
                <w:bCs/>
              </w:rPr>
              <w:t>,</w:t>
            </w:r>
            <w:r w:rsidR="00722C2D">
              <w:rPr>
                <w:b/>
                <w:bCs/>
              </w:rPr>
              <w:t xml:space="preserve"> </w:t>
            </w:r>
            <w:r w:rsidR="006407D4">
              <w:rPr>
                <w:b/>
                <w:bCs/>
              </w:rPr>
              <w:t>Baguio City,</w:t>
            </w:r>
            <w:r w:rsidR="00BB645A" w:rsidRPr="0057712C">
              <w:rPr>
                <w:b/>
                <w:bCs/>
              </w:rPr>
              <w:t xml:space="preserve"> </w:t>
            </w:r>
            <w:r w:rsidR="006407D4">
              <w:rPr>
                <w:b/>
                <w:bCs/>
              </w:rPr>
              <w:t>Philippines</w:t>
            </w:r>
          </w:p>
          <w:p w:rsidR="0057712C" w:rsidRPr="00900208" w:rsidRDefault="007559F6" w:rsidP="00900208">
            <w:pPr>
              <w:pStyle w:val="BodyText"/>
              <w:jc w:val="left"/>
              <w:rPr>
                <w:b/>
                <w:bCs/>
              </w:rPr>
            </w:pPr>
            <w:r>
              <w:t xml:space="preserve">Collect </w:t>
            </w:r>
            <w:r w:rsidRPr="00772282">
              <w:t>and</w:t>
            </w:r>
            <w:r w:rsidR="00772282" w:rsidRPr="00772282">
              <w:t xml:space="preserve"> prepare specimens and perform laboratory procedures used in the diagnosis, treatment and prevention of disease. </w:t>
            </w:r>
            <w:proofErr w:type="gramStart"/>
            <w:r w:rsidR="00772282" w:rsidRPr="00772282">
              <w:t>Verify,</w:t>
            </w:r>
            <w:proofErr w:type="gramEnd"/>
            <w:r w:rsidR="00772282" w:rsidRPr="00772282">
              <w:t xml:space="preserve"> record and report lab results on all performed tests. Ensure compliance with government requirements, hospital policies and laboratory procedures, including maintaining the cleanliness of lab equipment, instruments and work area.</w:t>
            </w:r>
          </w:p>
          <w:p w:rsidR="0057712C" w:rsidRPr="00E15016" w:rsidRDefault="00772282" w:rsidP="0057712C">
            <w:pPr>
              <w:pStyle w:val="BulletedList"/>
              <w:numPr>
                <w:ilvl w:val="0"/>
                <w:numId w:val="0"/>
              </w:numPr>
              <w:ind w:left="187"/>
              <w:jc w:val="left"/>
              <w:rPr>
                <w:b/>
                <w:bCs/>
              </w:rPr>
            </w:pPr>
            <w:r w:rsidRPr="00E15016">
              <w:rPr>
                <w:b/>
                <w:bCs/>
              </w:rPr>
              <w:t>K</w:t>
            </w:r>
            <w:r w:rsidR="0057712C" w:rsidRPr="00E15016">
              <w:rPr>
                <w:b/>
                <w:bCs/>
              </w:rPr>
              <w:t>ey Contributions:</w:t>
            </w:r>
          </w:p>
          <w:p w:rsidR="0057712C" w:rsidRDefault="00772282" w:rsidP="00AE210A">
            <w:pPr>
              <w:pStyle w:val="BulletedList"/>
              <w:numPr>
                <w:ilvl w:val="0"/>
                <w:numId w:val="13"/>
              </w:numPr>
              <w:tabs>
                <w:tab w:val="clear" w:pos="907"/>
                <w:tab w:val="num" w:pos="432"/>
              </w:tabs>
              <w:ind w:left="432" w:hanging="180"/>
              <w:jc w:val="left"/>
            </w:pPr>
            <w:r w:rsidRPr="00772282">
              <w:t>Executed and analyzed tests in areas including chemistry, hematology, urinalysis</w:t>
            </w:r>
            <w:r w:rsidR="00A36B8A">
              <w:t xml:space="preserve"> and serology to</w:t>
            </w:r>
            <w:r w:rsidRPr="00772282">
              <w:t xml:space="preserve"> aid physicians in di</w:t>
            </w:r>
            <w:r w:rsidR="0057712C">
              <w:t>agnosing and treating disease.</w:t>
            </w:r>
          </w:p>
          <w:p w:rsidR="0057712C" w:rsidRDefault="00772282" w:rsidP="00AE210A">
            <w:pPr>
              <w:pStyle w:val="BulletedList"/>
              <w:numPr>
                <w:ilvl w:val="0"/>
                <w:numId w:val="13"/>
              </w:numPr>
              <w:tabs>
                <w:tab w:val="clear" w:pos="907"/>
                <w:tab w:val="num" w:pos="432"/>
              </w:tabs>
              <w:ind w:left="432" w:hanging="180"/>
              <w:jc w:val="left"/>
            </w:pPr>
            <w:r w:rsidRPr="00772282">
              <w:t>Consistently commended for the timely, high-quality completion of both routine and special laboratory assays of patient specimens (including blood and other body fluids, skin scrapings an</w:t>
            </w:r>
            <w:r w:rsidR="0057712C">
              <w:t>d surgical specimens).</w:t>
            </w:r>
          </w:p>
          <w:p w:rsidR="00F50AFB" w:rsidRDefault="00F50AFB" w:rsidP="00AE210A">
            <w:pPr>
              <w:pStyle w:val="BulletedList"/>
              <w:numPr>
                <w:ilvl w:val="0"/>
                <w:numId w:val="13"/>
              </w:numPr>
              <w:tabs>
                <w:tab w:val="clear" w:pos="907"/>
                <w:tab w:val="num" w:pos="432"/>
              </w:tabs>
              <w:ind w:left="432" w:hanging="180"/>
              <w:jc w:val="left"/>
            </w:pPr>
            <w:r>
              <w:t xml:space="preserve">Performed phlebotomy procedures on patients and </w:t>
            </w:r>
            <w:r w:rsidR="0094259C">
              <w:t>prepare specimens for testing.</w:t>
            </w:r>
          </w:p>
          <w:p w:rsidR="0057712C" w:rsidRDefault="00772282" w:rsidP="00AE210A">
            <w:pPr>
              <w:pStyle w:val="BulletedList"/>
              <w:numPr>
                <w:ilvl w:val="0"/>
                <w:numId w:val="13"/>
              </w:numPr>
              <w:tabs>
                <w:tab w:val="clear" w:pos="907"/>
                <w:tab w:val="num" w:pos="432"/>
              </w:tabs>
              <w:ind w:left="432" w:hanging="180"/>
              <w:jc w:val="left"/>
            </w:pPr>
            <w:r w:rsidRPr="00772282">
              <w:t>Ensured test-result validity before recording/reporting results, earning a reputation for me</w:t>
            </w:r>
            <w:r w:rsidR="0057712C">
              <w:t xml:space="preserve">ticulous attention to detail. </w:t>
            </w:r>
          </w:p>
          <w:p w:rsidR="0057712C" w:rsidRDefault="00772282" w:rsidP="00AE210A">
            <w:pPr>
              <w:pStyle w:val="BulletedList"/>
              <w:numPr>
                <w:ilvl w:val="0"/>
                <w:numId w:val="13"/>
              </w:numPr>
              <w:tabs>
                <w:tab w:val="clear" w:pos="907"/>
                <w:tab w:val="num" w:pos="432"/>
              </w:tabs>
              <w:ind w:left="432" w:hanging="180"/>
              <w:jc w:val="left"/>
            </w:pPr>
            <w:r w:rsidRPr="00772282">
              <w:t>Demonstrated the ability to communicate test results effectively with physicians, pathologists and nursing staff as a member of interdisciplinary team focused on providi</w:t>
            </w:r>
            <w:r w:rsidR="0057712C">
              <w:t xml:space="preserve">ng exemplary quality of care. </w:t>
            </w:r>
          </w:p>
          <w:p w:rsidR="00FA2A27" w:rsidRDefault="00772282" w:rsidP="00AE210A">
            <w:pPr>
              <w:pStyle w:val="BulletedList"/>
              <w:numPr>
                <w:ilvl w:val="0"/>
                <w:numId w:val="13"/>
              </w:numPr>
              <w:tabs>
                <w:tab w:val="clear" w:pos="907"/>
                <w:tab w:val="num" w:pos="432"/>
              </w:tabs>
              <w:ind w:left="432" w:hanging="180"/>
              <w:jc w:val="left"/>
            </w:pPr>
            <w:r w:rsidRPr="00772282">
              <w:t xml:space="preserve">Evaluated quality control within laboratory using standard laboratory test and measurement controls, and maintained compliance with </w:t>
            </w:r>
            <w:r w:rsidR="003308DF">
              <w:t xml:space="preserve">the Department of Health </w:t>
            </w:r>
            <w:r w:rsidR="00907C0F">
              <w:t>guidelines in Clinical Chemistry.</w:t>
            </w:r>
          </w:p>
        </w:tc>
      </w:tr>
      <w:bookmarkEnd w:id="0"/>
      <w:tr w:rsidR="00FA2A27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BB645A" w:rsidRPr="00E76101" w:rsidRDefault="00772282" w:rsidP="00BB645A">
            <w:pPr>
              <w:pStyle w:val="Heading2"/>
              <w:rPr>
                <w:b/>
                <w:bCs/>
              </w:rPr>
            </w:pPr>
            <w:r w:rsidRPr="00E76101">
              <w:rPr>
                <w:b/>
                <w:bCs/>
              </w:rPr>
              <w:t>Clinical Training</w:t>
            </w:r>
          </w:p>
          <w:p w:rsidR="00BB645A" w:rsidRDefault="003943B6" w:rsidP="00BB645A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772282" w:rsidRPr="00E76101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772282" w:rsidRPr="00E76101">
              <w:rPr>
                <w:b/>
                <w:bCs/>
              </w:rPr>
              <w:t xml:space="preserve"> </w:t>
            </w:r>
            <w:r w:rsidR="00EC53D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11</w:t>
            </w:r>
            <w:r w:rsidR="00772282" w:rsidRPr="00E76101">
              <w:rPr>
                <w:b/>
                <w:bCs/>
              </w:rPr>
              <w:t>/20</w:t>
            </w:r>
            <w:r>
              <w:rPr>
                <w:b/>
                <w:bCs/>
              </w:rPr>
              <w:t>14</w:t>
            </w:r>
            <w:r w:rsidR="00EC53D3">
              <w:rPr>
                <w:b/>
                <w:bCs/>
              </w:rPr>
              <w:t>,</w:t>
            </w:r>
            <w:r w:rsidR="00BB645A" w:rsidRPr="00E76101">
              <w:rPr>
                <w:b/>
                <w:bCs/>
              </w:rPr>
              <w:t xml:space="preserve"> </w:t>
            </w:r>
            <w:r w:rsidR="00A450CC">
              <w:rPr>
                <w:b/>
                <w:bCs/>
              </w:rPr>
              <w:t>Notre Dame de Chartres Hospital</w:t>
            </w:r>
            <w:r w:rsidR="00BB645A" w:rsidRPr="00E76101">
              <w:rPr>
                <w:b/>
                <w:bCs/>
              </w:rPr>
              <w:t xml:space="preserve">, </w:t>
            </w:r>
            <w:r w:rsidR="0026056E">
              <w:rPr>
                <w:b/>
                <w:bCs/>
              </w:rPr>
              <w:t>Baguio City</w:t>
            </w:r>
            <w:r w:rsidR="00722C2D">
              <w:rPr>
                <w:b/>
                <w:bCs/>
              </w:rPr>
              <w:t>,</w:t>
            </w:r>
            <w:r w:rsidR="00722C2D" w:rsidRPr="0057712C">
              <w:rPr>
                <w:b/>
                <w:bCs/>
              </w:rPr>
              <w:t xml:space="preserve"> </w:t>
            </w:r>
            <w:r w:rsidR="0026056E">
              <w:rPr>
                <w:b/>
                <w:bCs/>
              </w:rPr>
              <w:t>PHL</w:t>
            </w:r>
          </w:p>
          <w:p w:rsidR="0026056E" w:rsidRPr="00E76101" w:rsidRDefault="0026056E" w:rsidP="00BB645A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University of Baguio Clinical </w:t>
            </w:r>
            <w:proofErr w:type="spellStart"/>
            <w:r>
              <w:rPr>
                <w:b/>
                <w:bCs/>
              </w:rPr>
              <w:t>Laboratory,Baguio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City,PHL</w:t>
            </w:r>
            <w:proofErr w:type="spellEnd"/>
          </w:p>
          <w:p w:rsidR="00E76101" w:rsidRDefault="00772282" w:rsidP="00E76101">
            <w:pPr>
              <w:pStyle w:val="BulletedList"/>
              <w:numPr>
                <w:ilvl w:val="0"/>
                <w:numId w:val="0"/>
              </w:numPr>
              <w:ind w:left="187"/>
              <w:jc w:val="left"/>
            </w:pPr>
            <w:r w:rsidRPr="00772282">
              <w:t xml:space="preserve">Completed </w:t>
            </w:r>
            <w:r w:rsidR="00B73919">
              <w:t>12</w:t>
            </w:r>
            <w:r w:rsidRPr="00772282">
              <w:t xml:space="preserve">-month clinical training program </w:t>
            </w:r>
            <w:r w:rsidR="00B73919">
              <w:t>in all laboratory sections.</w:t>
            </w:r>
          </w:p>
          <w:p w:rsidR="00E76101" w:rsidRPr="00E15016" w:rsidRDefault="00772282" w:rsidP="00E76101">
            <w:pPr>
              <w:pStyle w:val="BulletedList"/>
              <w:numPr>
                <w:ilvl w:val="0"/>
                <w:numId w:val="0"/>
              </w:numPr>
              <w:ind w:left="187"/>
              <w:jc w:val="left"/>
              <w:rPr>
                <w:b/>
                <w:bCs/>
              </w:rPr>
            </w:pPr>
            <w:r w:rsidRPr="00E15016">
              <w:rPr>
                <w:b/>
                <w:bCs/>
              </w:rPr>
              <w:t>Key Contributions:</w:t>
            </w:r>
          </w:p>
          <w:p w:rsidR="00E76101" w:rsidRDefault="00772282" w:rsidP="00155B4C">
            <w:pPr>
              <w:pStyle w:val="BulletedList"/>
              <w:numPr>
                <w:ilvl w:val="0"/>
                <w:numId w:val="14"/>
              </w:numPr>
              <w:tabs>
                <w:tab w:val="clear" w:pos="907"/>
                <w:tab w:val="num" w:pos="432"/>
              </w:tabs>
              <w:ind w:left="432" w:hanging="180"/>
              <w:jc w:val="left"/>
            </w:pPr>
            <w:proofErr w:type="gramStart"/>
            <w:r w:rsidRPr="00772282">
              <w:t>Operated  an</w:t>
            </w:r>
            <w:proofErr w:type="gramEnd"/>
            <w:r w:rsidRPr="00772282">
              <w:t xml:space="preserve"> assortment of laboratory/testing equipment and performed various chemical, microsco</w:t>
            </w:r>
            <w:r w:rsidR="00E76101">
              <w:t xml:space="preserve">pic and bacteriologic tests. </w:t>
            </w:r>
          </w:p>
          <w:p w:rsidR="00E76101" w:rsidRDefault="00772282" w:rsidP="001E1536">
            <w:pPr>
              <w:pStyle w:val="BulletedList"/>
              <w:numPr>
                <w:ilvl w:val="0"/>
                <w:numId w:val="14"/>
              </w:numPr>
              <w:tabs>
                <w:tab w:val="clear" w:pos="907"/>
                <w:tab w:val="num" w:pos="432"/>
              </w:tabs>
              <w:ind w:left="432" w:hanging="180"/>
              <w:jc w:val="left"/>
            </w:pPr>
            <w:r w:rsidRPr="00772282">
              <w:t>Performed stat and routine testing on a variety of spe</w:t>
            </w:r>
            <w:r w:rsidR="00E76101">
              <w:t>cimens quickly and accurately.</w:t>
            </w:r>
          </w:p>
          <w:p w:rsidR="00FA2A27" w:rsidRDefault="001E1536" w:rsidP="00E76101">
            <w:pPr>
              <w:pStyle w:val="BulletedList"/>
              <w:numPr>
                <w:ilvl w:val="0"/>
                <w:numId w:val="14"/>
              </w:numPr>
              <w:tabs>
                <w:tab w:val="clear" w:pos="907"/>
                <w:tab w:val="num" w:pos="432"/>
              </w:tabs>
              <w:ind w:left="432" w:hanging="180"/>
              <w:jc w:val="left"/>
            </w:pPr>
            <w:r>
              <w:t xml:space="preserve">Performed phlebotomy procedures on patients and </w:t>
            </w:r>
            <w:r w:rsidR="00254E9C">
              <w:t>prepare specimens for testing.</w:t>
            </w:r>
          </w:p>
        </w:tc>
      </w:tr>
      <w:tr w:rsidR="00FA2A27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94259C" w:rsidRDefault="0094259C" w:rsidP="00FA2A27">
            <w:pPr>
              <w:pStyle w:val="Heading1"/>
            </w:pPr>
          </w:p>
          <w:p w:rsidR="00FA2A27" w:rsidRPr="00BF4546" w:rsidRDefault="00FA2A27" w:rsidP="00FA2A27">
            <w:pPr>
              <w:pStyle w:val="Heading1"/>
            </w:pPr>
            <w:r w:rsidRPr="00BF4546">
              <w:lastRenderedPageBreak/>
              <w:t>Education</w:t>
            </w:r>
          </w:p>
        </w:tc>
      </w:tr>
      <w:tr w:rsidR="00FA2A27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FA2A27" w:rsidRDefault="0094259C" w:rsidP="004D1B89">
            <w:pPr>
              <w:pStyle w:val="BulletedList"/>
              <w:numPr>
                <w:ilvl w:val="0"/>
                <w:numId w:val="0"/>
              </w:numPr>
              <w:ind w:left="187"/>
              <w:jc w:val="left"/>
            </w:pPr>
            <w:r>
              <w:t>6</w:t>
            </w:r>
            <w:r w:rsidR="00772282" w:rsidRPr="00772282">
              <w:t>/200</w:t>
            </w:r>
            <w:r w:rsidR="00151748">
              <w:t xml:space="preserve">9 </w:t>
            </w:r>
            <w:r w:rsidR="004D1B89">
              <w:t>– 11/2014</w:t>
            </w:r>
            <w:r w:rsidR="00151748">
              <w:t xml:space="preserve"> </w:t>
            </w:r>
            <w:r w:rsidR="007F0B61">
              <w:t>:</w:t>
            </w:r>
            <w:r w:rsidR="00EC53D3">
              <w:t xml:space="preserve"> </w:t>
            </w:r>
            <w:r w:rsidR="004D1B89">
              <w:t>University of Baguio</w:t>
            </w:r>
            <w:r w:rsidR="004D1B89">
              <w:rPr>
                <w:bCs/>
              </w:rPr>
              <w:t xml:space="preserve">, Baguio City, PHL </w:t>
            </w:r>
          </w:p>
          <w:p w:rsidR="00FA2A27" w:rsidRDefault="000B4D2D" w:rsidP="00FA2A27">
            <w:pPr>
              <w:pStyle w:val="BulletedList"/>
              <w:ind w:left="432"/>
              <w:jc w:val="left"/>
            </w:pPr>
            <w:r>
              <w:t>Bachelor in Medical Laboratory Science</w:t>
            </w:r>
          </w:p>
          <w:p w:rsidR="008D74AD" w:rsidRDefault="008D74AD" w:rsidP="008D74AD">
            <w:pPr>
              <w:pStyle w:val="BulletedList"/>
              <w:numPr>
                <w:ilvl w:val="0"/>
                <w:numId w:val="0"/>
              </w:numPr>
              <w:ind w:left="187"/>
              <w:jc w:val="left"/>
            </w:pPr>
          </w:p>
          <w:p w:rsidR="008D74AD" w:rsidRPr="008D74AD" w:rsidRDefault="008D74AD" w:rsidP="008D74AD">
            <w:pPr>
              <w:pStyle w:val="BulletedList"/>
              <w:numPr>
                <w:ilvl w:val="0"/>
                <w:numId w:val="0"/>
              </w:numPr>
              <w:ind w:left="187"/>
              <w:jc w:val="left"/>
              <w:rPr>
                <w:b/>
                <w:bCs/>
              </w:rPr>
            </w:pPr>
            <w:r w:rsidRPr="008D74AD">
              <w:rPr>
                <w:b/>
                <w:bCs/>
              </w:rPr>
              <w:t>Certifications:</w:t>
            </w:r>
          </w:p>
          <w:p w:rsidR="008D74AD" w:rsidRDefault="00DD4213" w:rsidP="00016D52">
            <w:pPr>
              <w:pStyle w:val="BodyText"/>
              <w:numPr>
                <w:ilvl w:val="0"/>
                <w:numId w:val="15"/>
              </w:numPr>
              <w:tabs>
                <w:tab w:val="clear" w:pos="878"/>
              </w:tabs>
              <w:ind w:left="432" w:hanging="180"/>
              <w:jc w:val="left"/>
            </w:pPr>
            <w:r>
              <w:t>American</w:t>
            </w:r>
            <w:r w:rsidR="008D74AD" w:rsidRPr="00772282">
              <w:t xml:space="preserve"> Society f</w:t>
            </w:r>
            <w:r w:rsidR="00722C2D">
              <w:t xml:space="preserve">or Clinical Pathology (ASCP) - </w:t>
            </w:r>
            <w:r w:rsidR="008D74AD" w:rsidRPr="00772282">
              <w:t xml:space="preserve">Medical </w:t>
            </w:r>
            <w:r>
              <w:t>Laboratory Scientist</w:t>
            </w:r>
            <w:r w:rsidR="008D74AD" w:rsidRPr="00772282">
              <w:t xml:space="preserve"> (</w:t>
            </w:r>
            <w:r>
              <w:t>MLS</w:t>
            </w:r>
            <w:r w:rsidR="008D74AD" w:rsidRPr="00772282">
              <w:t>)</w:t>
            </w:r>
            <w:r w:rsidR="008D74AD">
              <w:t xml:space="preserve">, </w:t>
            </w:r>
            <w:r w:rsidR="008D74AD" w:rsidRPr="00772282">
              <w:t>20</w:t>
            </w:r>
            <w:r w:rsidR="009A3DD0">
              <w:t>15</w:t>
            </w:r>
          </w:p>
          <w:p w:rsidR="009A3DD0" w:rsidRDefault="00FB4F2B" w:rsidP="00016D52">
            <w:pPr>
              <w:pStyle w:val="BodyText"/>
              <w:numPr>
                <w:ilvl w:val="0"/>
                <w:numId w:val="15"/>
              </w:numPr>
              <w:tabs>
                <w:tab w:val="clear" w:pos="878"/>
              </w:tabs>
              <w:ind w:left="432" w:hanging="180"/>
              <w:jc w:val="left"/>
            </w:pPr>
            <w:r>
              <w:t>Registered Medical Technologist</w:t>
            </w:r>
            <w:r w:rsidR="00CF1440">
              <w:t xml:space="preserve"> (RMT),2015, PHL</w:t>
            </w:r>
          </w:p>
          <w:p w:rsidR="008D74AD" w:rsidRDefault="008D74AD" w:rsidP="00016D52">
            <w:pPr>
              <w:pStyle w:val="BodyText"/>
              <w:numPr>
                <w:ilvl w:val="0"/>
                <w:numId w:val="15"/>
              </w:numPr>
              <w:tabs>
                <w:tab w:val="clear" w:pos="878"/>
              </w:tabs>
              <w:ind w:left="432" w:hanging="180"/>
              <w:jc w:val="left"/>
            </w:pPr>
            <w:r>
              <w:t>B</w:t>
            </w:r>
            <w:r w:rsidRPr="00772282">
              <w:t>asic Lif</w:t>
            </w:r>
            <w:r w:rsidR="00DD4213">
              <w:t>e support</w:t>
            </w:r>
            <w:r w:rsidRPr="00772282">
              <w:t xml:space="preserve"> (BLS)</w:t>
            </w:r>
            <w:r>
              <w:t xml:space="preserve">, </w:t>
            </w:r>
            <w:r w:rsidR="00664F03">
              <w:t>20</w:t>
            </w:r>
            <w:r w:rsidR="009A3DD0">
              <w:t>18</w:t>
            </w:r>
            <w:r w:rsidR="00722C2D" w:rsidRPr="00722C2D">
              <w:rPr>
                <w:bCs/>
              </w:rPr>
              <w:t xml:space="preserve">, </w:t>
            </w:r>
            <w:r w:rsidR="009A3DD0">
              <w:rPr>
                <w:bCs/>
              </w:rPr>
              <w:t>PHL</w:t>
            </w:r>
          </w:p>
          <w:p w:rsidR="008D74AD" w:rsidRPr="00CF1440" w:rsidRDefault="008D74AD" w:rsidP="00016D52">
            <w:pPr>
              <w:pStyle w:val="BulletedList"/>
              <w:numPr>
                <w:ilvl w:val="0"/>
                <w:numId w:val="15"/>
              </w:numPr>
              <w:tabs>
                <w:tab w:val="clear" w:pos="878"/>
              </w:tabs>
              <w:ind w:left="432" w:hanging="180"/>
              <w:jc w:val="left"/>
            </w:pPr>
            <w:r>
              <w:t>C</w:t>
            </w:r>
            <w:r w:rsidRPr="00772282">
              <w:t>PR and First Aid Certification</w:t>
            </w:r>
            <w:r w:rsidR="000845AF">
              <w:t xml:space="preserve">, </w:t>
            </w:r>
            <w:r w:rsidRPr="00772282">
              <w:t>20</w:t>
            </w:r>
            <w:r w:rsidR="009A3DD0">
              <w:t>18</w:t>
            </w:r>
            <w:r>
              <w:t xml:space="preserve">, </w:t>
            </w:r>
            <w:r w:rsidR="009A3DD0">
              <w:rPr>
                <w:bCs/>
              </w:rPr>
              <w:t>PHL</w:t>
            </w:r>
          </w:p>
          <w:p w:rsidR="00CF1440" w:rsidRDefault="00CE0F75" w:rsidP="00016D52">
            <w:pPr>
              <w:pStyle w:val="BulletedList"/>
              <w:numPr>
                <w:ilvl w:val="0"/>
                <w:numId w:val="15"/>
              </w:numPr>
              <w:tabs>
                <w:tab w:val="clear" w:pos="878"/>
              </w:tabs>
              <w:ind w:left="432" w:hanging="180"/>
              <w:jc w:val="left"/>
            </w:pPr>
            <w:r>
              <w:t>Passed HAAD licensure for Medical Techn</w:t>
            </w:r>
            <w:r w:rsidR="0035617C">
              <w:t>ol</w:t>
            </w:r>
            <w:r>
              <w:t>ogist,</w:t>
            </w:r>
            <w:r w:rsidR="0035617C">
              <w:t>2018,PHL</w:t>
            </w:r>
          </w:p>
        </w:tc>
      </w:tr>
      <w:tr w:rsidR="00FA2A27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FA2A27" w:rsidRPr="00BF4546" w:rsidRDefault="00FA2A27" w:rsidP="00FA2A27">
            <w:pPr>
              <w:pStyle w:val="Heading1"/>
            </w:pPr>
            <w:r w:rsidRPr="00BF4546">
              <w:t>Skills</w:t>
            </w:r>
          </w:p>
        </w:tc>
      </w:tr>
      <w:tr w:rsidR="007F0AE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7F0AE6" w:rsidRDefault="007F0AE6" w:rsidP="00FA2A27"/>
        </w:tc>
        <w:tc>
          <w:tcPr>
            <w:tcW w:w="2460" w:type="dxa"/>
            <w:tcBorders>
              <w:left w:val="single" w:sz="4" w:space="0" w:color="auto"/>
            </w:tcBorders>
          </w:tcPr>
          <w:p w:rsidR="007F0AE6" w:rsidRPr="007F0AE6" w:rsidRDefault="007F0AE6" w:rsidP="00247337">
            <w:pPr>
              <w:pStyle w:val="BodyText"/>
              <w:jc w:val="left"/>
              <w:rPr>
                <w:b/>
                <w:bCs/>
                <w:u w:val="single"/>
              </w:rPr>
            </w:pPr>
            <w:r w:rsidRPr="007F0AE6">
              <w:rPr>
                <w:b/>
                <w:bCs/>
                <w:u w:val="single"/>
              </w:rPr>
              <w:t>Skill Name</w:t>
            </w:r>
          </w:p>
        </w:tc>
        <w:tc>
          <w:tcPr>
            <w:tcW w:w="2460" w:type="dxa"/>
          </w:tcPr>
          <w:p w:rsidR="007F0AE6" w:rsidRPr="007F0AE6" w:rsidRDefault="007F0AE6" w:rsidP="00247337">
            <w:pPr>
              <w:pStyle w:val="BodyText"/>
              <w:jc w:val="left"/>
              <w:rPr>
                <w:b/>
                <w:bCs/>
                <w:u w:val="single"/>
              </w:rPr>
            </w:pPr>
            <w:r w:rsidRPr="007F0AE6">
              <w:rPr>
                <w:b/>
                <w:bCs/>
                <w:u w:val="single"/>
              </w:rPr>
              <w:t>Skill Level</w:t>
            </w:r>
          </w:p>
        </w:tc>
        <w:tc>
          <w:tcPr>
            <w:tcW w:w="2460" w:type="dxa"/>
          </w:tcPr>
          <w:p w:rsidR="007F0AE6" w:rsidRPr="007F0AE6" w:rsidRDefault="007F0AE6" w:rsidP="00247337">
            <w:pPr>
              <w:pStyle w:val="BodyText"/>
              <w:jc w:val="left"/>
              <w:rPr>
                <w:b/>
                <w:bCs/>
                <w:u w:val="single"/>
              </w:rPr>
            </w:pPr>
            <w:r w:rsidRPr="007F0AE6">
              <w:rPr>
                <w:b/>
                <w:bCs/>
                <w:u w:val="single"/>
              </w:rPr>
              <w:t>Last Used/Experience</w:t>
            </w:r>
          </w:p>
        </w:tc>
      </w:tr>
      <w:tr w:rsidR="001231B0">
        <w:trPr>
          <w:jc w:val="center"/>
        </w:trPr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:rsidR="001231B0" w:rsidRDefault="001231B0" w:rsidP="00FA2A27"/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1231B0" w:rsidP="00FC1F9F">
            <w:pPr>
              <w:pStyle w:val="BodyText"/>
              <w:jc w:val="left"/>
            </w:pPr>
            <w:r w:rsidRPr="007F0AE6">
              <w:t>Clin</w:t>
            </w:r>
            <w:r>
              <w:t>i</w:t>
            </w:r>
            <w:r w:rsidRPr="007F0AE6">
              <w:t xml:space="preserve">cal </w:t>
            </w:r>
            <w:r w:rsidR="007F0B61">
              <w:t>A</w:t>
            </w:r>
            <w:r w:rsidRPr="007F0AE6">
              <w:t>ssays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1231B0" w:rsidP="00FC1F9F">
            <w:pPr>
              <w:pStyle w:val="BodyText"/>
              <w:jc w:val="left"/>
            </w:pPr>
            <w:r w:rsidRPr="007F0AE6">
              <w:t>Intermediate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72282" w:rsidRDefault="001231B0" w:rsidP="00FC1F9F">
            <w:pPr>
              <w:pStyle w:val="BodyText"/>
              <w:ind w:left="72"/>
              <w:jc w:val="left"/>
            </w:pPr>
            <w:r>
              <w:t>Currently used/</w:t>
            </w:r>
            <w:r w:rsidR="00664F03">
              <w:t>3</w:t>
            </w:r>
            <w:r>
              <w:t xml:space="preserve"> years</w:t>
            </w:r>
          </w:p>
        </w:tc>
      </w:tr>
      <w:tr w:rsidR="001231B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1231B0" w:rsidRDefault="001231B0" w:rsidP="00FA2A27"/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35617C" w:rsidP="0035617C">
            <w:pPr>
              <w:pStyle w:val="BodyText"/>
              <w:ind w:left="0"/>
              <w:jc w:val="left"/>
            </w:pPr>
            <w:r>
              <w:t xml:space="preserve">   Phlebotomy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35617C" w:rsidP="0035617C">
            <w:pPr>
              <w:pStyle w:val="BodyText"/>
              <w:ind w:left="0"/>
              <w:jc w:val="left"/>
            </w:pPr>
            <w:r>
              <w:t xml:space="preserve">   Intermediate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72282" w:rsidRDefault="0035617C" w:rsidP="00FC1F9F">
            <w:pPr>
              <w:pStyle w:val="BodyText"/>
              <w:ind w:left="72"/>
              <w:jc w:val="left"/>
            </w:pPr>
            <w:r>
              <w:t>Currently used/</w:t>
            </w:r>
            <w:r w:rsidR="00D03D57">
              <w:t>3 years</w:t>
            </w:r>
          </w:p>
        </w:tc>
      </w:tr>
      <w:tr w:rsidR="001231B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1231B0" w:rsidRDefault="001231B0" w:rsidP="00FA2A27"/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Default="001231B0" w:rsidP="00FC1F9F">
            <w:pPr>
              <w:pStyle w:val="BodyText"/>
              <w:jc w:val="left"/>
            </w:pPr>
            <w:r>
              <w:t xml:space="preserve">Lab </w:t>
            </w:r>
            <w:r w:rsidR="007F0B61">
              <w:t>E</w:t>
            </w:r>
            <w:r>
              <w:t xml:space="preserve">quipment </w:t>
            </w:r>
            <w:r w:rsidR="007F0B61">
              <w:t>C</w:t>
            </w:r>
            <w:r>
              <w:t>alibration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1231B0" w:rsidP="00FC1F9F">
            <w:pPr>
              <w:pStyle w:val="BodyText"/>
              <w:jc w:val="left"/>
            </w:pPr>
            <w:r w:rsidRPr="007F0AE6">
              <w:t>Intermediate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Default="001231B0" w:rsidP="00FC1F9F">
            <w:pPr>
              <w:pStyle w:val="BodyText"/>
              <w:ind w:left="72"/>
              <w:jc w:val="left"/>
            </w:pPr>
            <w:r>
              <w:t>Currently used/</w:t>
            </w:r>
            <w:r w:rsidR="00664F03">
              <w:t>3</w:t>
            </w:r>
            <w:r>
              <w:t xml:space="preserve"> years</w:t>
            </w:r>
          </w:p>
        </w:tc>
      </w:tr>
      <w:tr w:rsidR="001231B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1231B0" w:rsidRDefault="001231B0" w:rsidP="00FA2A27"/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Default="001231B0" w:rsidP="00D03D57">
            <w:pPr>
              <w:pStyle w:val="BodyText"/>
              <w:ind w:left="0"/>
              <w:jc w:val="left"/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1231B0" w:rsidP="00FC1F9F">
            <w:pPr>
              <w:pStyle w:val="BodyText"/>
              <w:jc w:val="left"/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Default="001231B0" w:rsidP="003934F1">
            <w:pPr>
              <w:pStyle w:val="BodyText"/>
              <w:ind w:left="0"/>
              <w:jc w:val="left"/>
            </w:pPr>
          </w:p>
        </w:tc>
      </w:tr>
      <w:tr w:rsidR="001231B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1231B0" w:rsidRDefault="001231B0" w:rsidP="00FA2A27"/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1231B0" w:rsidP="00FC1F9F">
            <w:pPr>
              <w:pStyle w:val="BodyText"/>
              <w:jc w:val="left"/>
            </w:pPr>
            <w:r>
              <w:t xml:space="preserve">Test </w:t>
            </w:r>
            <w:r w:rsidR="007F0B61">
              <w:t>R</w:t>
            </w:r>
            <w:r>
              <w:t xml:space="preserve">esult </w:t>
            </w:r>
            <w:r w:rsidR="007F0B61">
              <w:t>V</w:t>
            </w:r>
            <w:r>
              <w:t xml:space="preserve">alidity </w:t>
            </w:r>
            <w:r w:rsidR="007F0B61">
              <w:t>V</w:t>
            </w:r>
            <w:r>
              <w:t>erification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1231B0" w:rsidP="00FC1F9F">
            <w:pPr>
              <w:pStyle w:val="BodyText"/>
              <w:jc w:val="left"/>
            </w:pPr>
            <w:r w:rsidRPr="007F0AE6">
              <w:t>Intermediate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Default="001231B0" w:rsidP="00FC1F9F">
            <w:pPr>
              <w:pStyle w:val="BodyText"/>
              <w:ind w:left="72"/>
              <w:jc w:val="left"/>
            </w:pPr>
            <w:r>
              <w:t>Currently used/</w:t>
            </w:r>
            <w:r w:rsidR="00664F03">
              <w:t>3</w:t>
            </w:r>
            <w:r>
              <w:t xml:space="preserve"> years</w:t>
            </w:r>
          </w:p>
        </w:tc>
      </w:tr>
      <w:tr w:rsidR="001231B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1231B0" w:rsidRDefault="001231B0" w:rsidP="00FA2A27"/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Default="001231B0" w:rsidP="00FC1F9F">
            <w:pPr>
              <w:pStyle w:val="BodyText"/>
              <w:jc w:val="left"/>
            </w:pPr>
            <w:r>
              <w:t xml:space="preserve">Lab </w:t>
            </w:r>
            <w:r w:rsidR="007F0B61">
              <w:t>T</w:t>
            </w:r>
            <w:r>
              <w:t xml:space="preserve">esting &amp; </w:t>
            </w:r>
            <w:r w:rsidR="007F0B61">
              <w:t>R</w:t>
            </w:r>
            <w:r>
              <w:t>eporting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1231B0" w:rsidP="00FC1F9F">
            <w:pPr>
              <w:pStyle w:val="BodyText"/>
              <w:jc w:val="left"/>
            </w:pPr>
            <w:r w:rsidRPr="007F0AE6">
              <w:t>Intermediate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Default="001231B0" w:rsidP="00FC1F9F">
            <w:pPr>
              <w:pStyle w:val="BodyText"/>
              <w:ind w:left="72"/>
              <w:jc w:val="left"/>
            </w:pPr>
            <w:r>
              <w:t>Currently used/</w:t>
            </w:r>
            <w:r w:rsidR="00664F03">
              <w:t>3</w:t>
            </w:r>
            <w:r>
              <w:t xml:space="preserve"> years</w:t>
            </w:r>
          </w:p>
        </w:tc>
      </w:tr>
      <w:tr w:rsidR="001231B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1231B0" w:rsidRDefault="001231B0" w:rsidP="00FA2A27"/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Default="001231B0" w:rsidP="00FC1F9F">
            <w:pPr>
              <w:pStyle w:val="BodyText"/>
              <w:jc w:val="left"/>
            </w:pPr>
            <w:r>
              <w:t xml:space="preserve">Quality </w:t>
            </w:r>
            <w:r w:rsidR="007F0B61">
              <w:t>C</w:t>
            </w:r>
            <w:r>
              <w:t>ontrol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Pr="007F0AE6" w:rsidRDefault="001231B0" w:rsidP="00FC1F9F">
            <w:pPr>
              <w:pStyle w:val="BodyText"/>
              <w:jc w:val="left"/>
            </w:pPr>
            <w:r w:rsidRPr="007F0AE6">
              <w:t>Intermediate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1231B0" w:rsidRDefault="001231B0" w:rsidP="00FC1F9F">
            <w:pPr>
              <w:pStyle w:val="BodyText"/>
              <w:ind w:left="72"/>
              <w:jc w:val="left"/>
            </w:pPr>
            <w:r>
              <w:t>Currently used/</w:t>
            </w:r>
            <w:r w:rsidR="00664F03">
              <w:t>3</w:t>
            </w:r>
            <w:r>
              <w:t xml:space="preserve"> years</w:t>
            </w:r>
          </w:p>
        </w:tc>
      </w:tr>
      <w:tr w:rsidR="001231B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1231B0" w:rsidRDefault="001231B0" w:rsidP="00FA2A27"/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1231B0" w:rsidRDefault="001231B0" w:rsidP="006E38B7">
            <w:pPr>
              <w:pStyle w:val="Heading1"/>
            </w:pPr>
            <w:r w:rsidRPr="006E38B7">
              <w:t>Additional Information</w:t>
            </w:r>
          </w:p>
        </w:tc>
      </w:tr>
      <w:tr w:rsidR="001231B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1231B0" w:rsidRDefault="001231B0" w:rsidP="00FA2A27"/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1231B0" w:rsidRDefault="00D67974" w:rsidP="00722C2D">
            <w:pPr>
              <w:pStyle w:val="BodyText"/>
              <w:ind w:left="0"/>
              <w:jc w:val="left"/>
            </w:pPr>
            <w:r>
              <w:t xml:space="preserve">   </w:t>
            </w:r>
            <w:r w:rsidR="001231B0">
              <w:t xml:space="preserve">Available for all shifts and extended work hours. </w:t>
            </w:r>
          </w:p>
        </w:tc>
      </w:tr>
    </w:tbl>
    <w:p w:rsidR="00FA2A27" w:rsidRDefault="00FA2A27" w:rsidP="00F62AD4"/>
    <w:sectPr w:rsidR="00FA2A27" w:rsidSect="001231B0">
      <w:headerReference w:type="first" r:id="rId11"/>
      <w:pgSz w:w="12240" w:h="15840"/>
      <w:pgMar w:top="720" w:right="1800" w:bottom="72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6F" w:rsidRDefault="00826D6F">
      <w:r>
        <w:separator/>
      </w:r>
    </w:p>
  </w:endnote>
  <w:endnote w:type="continuationSeparator" w:id="0">
    <w:p w:rsidR="00826D6F" w:rsidRDefault="0082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6F" w:rsidRDefault="00826D6F">
      <w:r>
        <w:separator/>
      </w:r>
    </w:p>
  </w:footnote>
  <w:footnote w:type="continuationSeparator" w:id="0">
    <w:p w:rsidR="00826D6F" w:rsidRDefault="0082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BC" w:rsidRDefault="004D37BC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E170FC6"/>
    <w:multiLevelType w:val="hybridMultilevel"/>
    <w:tmpl w:val="866AF810"/>
    <w:lvl w:ilvl="0" w:tplc="04090005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11">
    <w:nsid w:val="39CC0AD5"/>
    <w:multiLevelType w:val="hybridMultilevel"/>
    <w:tmpl w:val="88E678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F4B1395"/>
    <w:multiLevelType w:val="hybridMultilevel"/>
    <w:tmpl w:val="D5D6EE0E"/>
    <w:lvl w:ilvl="0" w:tplc="04090005">
      <w:start w:val="1"/>
      <w:numFmt w:val="bullet"/>
      <w:lvlText w:val=""/>
      <w:lvlJc w:val="left"/>
      <w:pPr>
        <w:tabs>
          <w:tab w:val="num" w:pos="878"/>
        </w:tabs>
        <w:ind w:left="87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cs="Wingdings" w:hint="default"/>
      </w:rPr>
    </w:lvl>
  </w:abstractNum>
  <w:abstractNum w:abstractNumId="13">
    <w:nsid w:val="63922570"/>
    <w:multiLevelType w:val="hybridMultilevel"/>
    <w:tmpl w:val="FD6237EE"/>
    <w:lvl w:ilvl="0" w:tplc="04090005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14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DB"/>
    <w:rsid w:val="00016D52"/>
    <w:rsid w:val="000845AF"/>
    <w:rsid w:val="000B4D2D"/>
    <w:rsid w:val="000F4FCF"/>
    <w:rsid w:val="00105DD8"/>
    <w:rsid w:val="001231B0"/>
    <w:rsid w:val="00151748"/>
    <w:rsid w:val="00155B4C"/>
    <w:rsid w:val="001C6E9D"/>
    <w:rsid w:val="001E1536"/>
    <w:rsid w:val="001E17C9"/>
    <w:rsid w:val="001E4493"/>
    <w:rsid w:val="00244CFB"/>
    <w:rsid w:val="00247337"/>
    <w:rsid w:val="00254782"/>
    <w:rsid w:val="00254E9C"/>
    <w:rsid w:val="0026056E"/>
    <w:rsid w:val="00290A37"/>
    <w:rsid w:val="002955DC"/>
    <w:rsid w:val="002E7C0B"/>
    <w:rsid w:val="00304FCC"/>
    <w:rsid w:val="0032785A"/>
    <w:rsid w:val="003308DF"/>
    <w:rsid w:val="0035617C"/>
    <w:rsid w:val="00356FA7"/>
    <w:rsid w:val="003641D4"/>
    <w:rsid w:val="003934F1"/>
    <w:rsid w:val="003943B6"/>
    <w:rsid w:val="003A2BF3"/>
    <w:rsid w:val="003C700A"/>
    <w:rsid w:val="00446FFC"/>
    <w:rsid w:val="004A2711"/>
    <w:rsid w:val="004D1B89"/>
    <w:rsid w:val="004D37BC"/>
    <w:rsid w:val="004E1511"/>
    <w:rsid w:val="004E2AA5"/>
    <w:rsid w:val="004F0327"/>
    <w:rsid w:val="004F5FBF"/>
    <w:rsid w:val="005166BC"/>
    <w:rsid w:val="0057712C"/>
    <w:rsid w:val="0058554D"/>
    <w:rsid w:val="005B67F5"/>
    <w:rsid w:val="00606FD1"/>
    <w:rsid w:val="00624911"/>
    <w:rsid w:val="006407D4"/>
    <w:rsid w:val="00646965"/>
    <w:rsid w:val="00664F03"/>
    <w:rsid w:val="0067667D"/>
    <w:rsid w:val="006B2325"/>
    <w:rsid w:val="006D1746"/>
    <w:rsid w:val="006E38B7"/>
    <w:rsid w:val="0070617C"/>
    <w:rsid w:val="00722C2D"/>
    <w:rsid w:val="007559F6"/>
    <w:rsid w:val="00761508"/>
    <w:rsid w:val="00772282"/>
    <w:rsid w:val="007B077C"/>
    <w:rsid w:val="007C3033"/>
    <w:rsid w:val="007F0AE6"/>
    <w:rsid w:val="007F0B61"/>
    <w:rsid w:val="00826D6F"/>
    <w:rsid w:val="008B1272"/>
    <w:rsid w:val="008C75BD"/>
    <w:rsid w:val="008D0D30"/>
    <w:rsid w:val="008D74AD"/>
    <w:rsid w:val="00900208"/>
    <w:rsid w:val="00907C0F"/>
    <w:rsid w:val="00913B5C"/>
    <w:rsid w:val="00917A79"/>
    <w:rsid w:val="0093551F"/>
    <w:rsid w:val="0094259C"/>
    <w:rsid w:val="009A3DD0"/>
    <w:rsid w:val="009C004E"/>
    <w:rsid w:val="009C4504"/>
    <w:rsid w:val="00A36B8A"/>
    <w:rsid w:val="00A41A35"/>
    <w:rsid w:val="00A450CC"/>
    <w:rsid w:val="00A550C0"/>
    <w:rsid w:val="00A85F1C"/>
    <w:rsid w:val="00A90B63"/>
    <w:rsid w:val="00A93463"/>
    <w:rsid w:val="00AE210A"/>
    <w:rsid w:val="00B03143"/>
    <w:rsid w:val="00B73919"/>
    <w:rsid w:val="00B86855"/>
    <w:rsid w:val="00BB645A"/>
    <w:rsid w:val="00BF4546"/>
    <w:rsid w:val="00C368DB"/>
    <w:rsid w:val="00C415F0"/>
    <w:rsid w:val="00C45A69"/>
    <w:rsid w:val="00C55D6A"/>
    <w:rsid w:val="00C87470"/>
    <w:rsid w:val="00CD052A"/>
    <w:rsid w:val="00CD362E"/>
    <w:rsid w:val="00CE0F75"/>
    <w:rsid w:val="00CF1440"/>
    <w:rsid w:val="00D03D57"/>
    <w:rsid w:val="00D15422"/>
    <w:rsid w:val="00D67974"/>
    <w:rsid w:val="00DD4213"/>
    <w:rsid w:val="00DF595B"/>
    <w:rsid w:val="00E11C1F"/>
    <w:rsid w:val="00E121F4"/>
    <w:rsid w:val="00E15016"/>
    <w:rsid w:val="00E76101"/>
    <w:rsid w:val="00EB429F"/>
    <w:rsid w:val="00EC53D3"/>
    <w:rsid w:val="00EE72D2"/>
    <w:rsid w:val="00EF298A"/>
    <w:rsid w:val="00F1730E"/>
    <w:rsid w:val="00F425AB"/>
    <w:rsid w:val="00F43477"/>
    <w:rsid w:val="00F43D65"/>
    <w:rsid w:val="00F50AFB"/>
    <w:rsid w:val="00F62AD4"/>
    <w:rsid w:val="00F93BFC"/>
    <w:rsid w:val="00FA2A27"/>
    <w:rsid w:val="00FB4F2B"/>
    <w:rsid w:val="00F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A27"/>
    <w:rPr>
      <w:rFonts w:ascii="Arial" w:hAnsi="Arial" w:cs="Arial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FA2A27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 w:cs="Arial"/>
      <w:spacing w:val="-5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 w:cs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locked/>
    <w:rsid w:val="00BB645A"/>
    <w:rPr>
      <w:rFonts w:ascii="Arial Black" w:hAnsi="Arial Black" w:cs="Arial Black"/>
      <w:sz w:val="28"/>
      <w:szCs w:val="28"/>
      <w:lang w:val="en-US" w:eastAsia="en-US"/>
    </w:rPr>
  </w:style>
  <w:style w:type="character" w:styleId="Hyperlink">
    <w:name w:val="Hyperlink"/>
    <w:basedOn w:val="DefaultParagraphFont"/>
    <w:rsid w:val="00E121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755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9F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559F6"/>
    <w:rPr>
      <w:rFonts w:ascii="Arial" w:hAnsi="Arial" w:cs="Arial"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A27"/>
    <w:rPr>
      <w:rFonts w:ascii="Arial" w:hAnsi="Arial" w:cs="Arial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FA2A27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 w:cs="Arial"/>
      <w:spacing w:val="-5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 w:cs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locked/>
    <w:rsid w:val="00BB645A"/>
    <w:rPr>
      <w:rFonts w:ascii="Arial Black" w:hAnsi="Arial Black" w:cs="Arial Black"/>
      <w:sz w:val="28"/>
      <w:szCs w:val="28"/>
      <w:lang w:val="en-US" w:eastAsia="en-US"/>
    </w:rPr>
  </w:style>
  <w:style w:type="character" w:styleId="Hyperlink">
    <w:name w:val="Hyperlink"/>
    <w:basedOn w:val="DefaultParagraphFont"/>
    <w:rsid w:val="00E121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755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9F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559F6"/>
    <w:rPr>
      <w:rFonts w:ascii="Arial" w:hAnsi="Arial" w:cs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palcatherine0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palcatherine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Technologist</vt:lpstr>
    </vt:vector>
  </TitlesOfParts>
  <Company>Microsoft Corporation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Technologist</dc:title>
  <dc:creator>Jia Hua</dc:creator>
  <cp:lastModifiedBy>Beverly Basilio Ampal</cp:lastModifiedBy>
  <cp:revision>3</cp:revision>
  <dcterms:created xsi:type="dcterms:W3CDTF">2019-02-22T20:59:00Z</dcterms:created>
  <dcterms:modified xsi:type="dcterms:W3CDTF">2019-02-22T21:08:00Z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TC060915071033</vt:lpwstr>
  </property>
</Properties>
</file>