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D706" w14:textId="6928C176" w:rsidR="00715B0A" w:rsidRDefault="00CF7E52">
      <w:pPr>
        <w:spacing w:before="174"/>
        <w:ind w:left="317"/>
        <w:rPr>
          <w:rFonts w:ascii="Arial"/>
          <w:b/>
          <w:sz w:val="32"/>
        </w:rPr>
      </w:pPr>
      <w:r>
        <w:rPr>
          <w:noProof/>
          <w:lang w:bidi="ar-SA"/>
        </w:rPr>
        <w:drawing>
          <wp:anchor distT="0" distB="0" distL="0" distR="0" simplePos="0" relativeHeight="251658240" behindDoc="0" locked="0" layoutInCell="1" allowOverlap="1" wp14:anchorId="03C5588C" wp14:editId="1DA33341">
            <wp:simplePos x="0" y="0"/>
            <wp:positionH relativeFrom="page">
              <wp:posOffset>6195060</wp:posOffset>
            </wp:positionH>
            <wp:positionV relativeFrom="paragraph">
              <wp:posOffset>-162560</wp:posOffset>
            </wp:positionV>
            <wp:extent cx="995045" cy="12793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5045" cy="1279343"/>
                    </a:xfrm>
                    <a:prstGeom prst="rect">
                      <a:avLst/>
                    </a:prstGeom>
                  </pic:spPr>
                </pic:pic>
              </a:graphicData>
            </a:graphic>
            <wp14:sizeRelV relativeFrom="margin">
              <wp14:pctHeight>0</wp14:pctHeight>
            </wp14:sizeRelV>
          </wp:anchor>
        </w:drawing>
      </w:r>
      <w:r w:rsidR="000B3949">
        <w:rPr>
          <w:rFonts w:ascii="Arial"/>
          <w:b/>
          <w:sz w:val="32"/>
        </w:rPr>
        <w:t xml:space="preserve">Sadiq ur rehman </w:t>
      </w:r>
    </w:p>
    <w:p w14:paraId="3BF8C60A" w14:textId="63C74D5A" w:rsidR="00715B0A" w:rsidRDefault="00754AEC">
      <w:pPr>
        <w:pStyle w:val="BodyText"/>
        <w:spacing w:before="205" w:line="207" w:lineRule="exact"/>
        <w:ind w:left="317"/>
        <w:rPr>
          <w:rFonts w:ascii="Arial"/>
        </w:rPr>
      </w:pPr>
      <w:r>
        <w:rPr>
          <w:rFonts w:ascii="Arial"/>
          <w:b/>
        </w:rPr>
        <w:t xml:space="preserve">Address: </w:t>
      </w:r>
      <w:r w:rsidR="00EE2018">
        <w:rPr>
          <w:rFonts w:ascii="Arial"/>
        </w:rPr>
        <w:t xml:space="preserve">Apartment # 205, </w:t>
      </w:r>
      <w:r w:rsidR="00D82FF2">
        <w:rPr>
          <w:rFonts w:ascii="Arial"/>
        </w:rPr>
        <w:t>summer</w:t>
      </w:r>
      <w:r w:rsidR="00EE2018">
        <w:rPr>
          <w:rFonts w:ascii="Arial"/>
        </w:rPr>
        <w:t xml:space="preserve"> land building Al Barsha</w:t>
      </w:r>
      <w:r w:rsidR="00FB7298">
        <w:rPr>
          <w:rFonts w:ascii="Arial"/>
        </w:rPr>
        <w:t xml:space="preserve">, </w:t>
      </w:r>
      <w:r w:rsidR="00EE2018">
        <w:rPr>
          <w:rFonts w:ascii="Arial"/>
        </w:rPr>
        <w:t>Dubai</w:t>
      </w:r>
    </w:p>
    <w:p w14:paraId="51D244B3" w14:textId="4C59796A" w:rsidR="00715B0A" w:rsidRDefault="00754AEC">
      <w:pPr>
        <w:spacing w:line="207" w:lineRule="exact"/>
        <w:ind w:left="317"/>
        <w:rPr>
          <w:rFonts w:ascii="Arial"/>
          <w:sz w:val="18"/>
        </w:rPr>
      </w:pPr>
      <w:r>
        <w:rPr>
          <w:rFonts w:ascii="Arial"/>
          <w:b/>
          <w:sz w:val="18"/>
        </w:rPr>
        <w:t xml:space="preserve">Mobile: </w:t>
      </w:r>
      <w:r>
        <w:rPr>
          <w:rFonts w:ascii="Arial"/>
          <w:sz w:val="18"/>
        </w:rPr>
        <w:t>+971-5</w:t>
      </w:r>
      <w:r w:rsidR="00BA2F39">
        <w:rPr>
          <w:rFonts w:ascii="Arial"/>
          <w:sz w:val="18"/>
        </w:rPr>
        <w:t>6</w:t>
      </w:r>
      <w:r>
        <w:rPr>
          <w:rFonts w:ascii="Arial"/>
          <w:sz w:val="18"/>
        </w:rPr>
        <w:t>-</w:t>
      </w:r>
      <w:r w:rsidR="001C13F7">
        <w:rPr>
          <w:rFonts w:ascii="Arial"/>
          <w:sz w:val="18"/>
        </w:rPr>
        <w:t>1</w:t>
      </w:r>
      <w:r w:rsidR="00BA2F39">
        <w:rPr>
          <w:rFonts w:ascii="Arial"/>
          <w:sz w:val="18"/>
        </w:rPr>
        <w:t>81</w:t>
      </w:r>
      <w:r>
        <w:rPr>
          <w:rFonts w:ascii="Arial"/>
          <w:sz w:val="18"/>
        </w:rPr>
        <w:t>-</w:t>
      </w:r>
      <w:r w:rsidR="00BA2F39">
        <w:rPr>
          <w:rFonts w:ascii="Arial"/>
          <w:sz w:val="18"/>
        </w:rPr>
        <w:t>2747</w:t>
      </w:r>
      <w:bookmarkStart w:id="0" w:name="_GoBack"/>
      <w:bookmarkEnd w:id="0"/>
    </w:p>
    <w:p w14:paraId="12CCB1ED" w14:textId="46C044CF" w:rsidR="00715B0A" w:rsidRDefault="00386524" w:rsidP="001C13F7">
      <w:pPr>
        <w:spacing w:line="206" w:lineRule="exact"/>
        <w:ind w:left="297" w:right="7626"/>
        <w:rPr>
          <w:rFonts w:ascii="Arial"/>
          <w:sz w:val="18"/>
        </w:rPr>
      </w:pPr>
      <w:r>
        <w:rPr>
          <w:rFonts w:ascii="Arial"/>
          <w:b/>
          <w:sz w:val="18"/>
        </w:rPr>
        <w:t xml:space="preserve"> </w:t>
      </w:r>
      <w:r w:rsidR="00754AEC">
        <w:rPr>
          <w:rFonts w:ascii="Arial"/>
          <w:b/>
          <w:sz w:val="18"/>
        </w:rPr>
        <w:t xml:space="preserve">Email: </w:t>
      </w:r>
      <w:hyperlink r:id="rId6">
        <w:r w:rsidR="001C13F7">
          <w:rPr>
            <w:rFonts w:ascii="Arial"/>
            <w:sz w:val="18"/>
          </w:rPr>
          <w:t>sadiq</w:t>
        </w:r>
      </w:hyperlink>
      <w:r w:rsidR="001C13F7">
        <w:rPr>
          <w:rFonts w:ascii="Arial"/>
          <w:sz w:val="18"/>
        </w:rPr>
        <w:t>wazir08@gmail.com</w:t>
      </w:r>
    </w:p>
    <w:p w14:paraId="51D29176" w14:textId="5C014422" w:rsidR="00715B0A" w:rsidRDefault="00386524" w:rsidP="00541888">
      <w:pPr>
        <w:pStyle w:val="BodyText"/>
        <w:spacing w:before="1"/>
        <w:ind w:left="297" w:right="6261"/>
        <w:jc w:val="both"/>
        <w:rPr>
          <w:rFonts w:ascii="Arial"/>
        </w:rPr>
      </w:pPr>
      <w:r>
        <w:rPr>
          <w:rFonts w:ascii="Arial"/>
          <w:b/>
        </w:rPr>
        <w:t xml:space="preserve"> </w:t>
      </w:r>
      <w:r w:rsidR="00754AEC">
        <w:rPr>
          <w:rFonts w:ascii="Arial"/>
          <w:b/>
        </w:rPr>
        <w:t>LinkedIn:</w:t>
      </w:r>
      <w:r w:rsidR="00541888">
        <w:rPr>
          <w:rFonts w:ascii="Arial"/>
          <w:b/>
        </w:rPr>
        <w:t xml:space="preserve"> </w:t>
      </w:r>
      <w:r w:rsidR="00541888">
        <w:rPr>
          <w:rStyle w:val="vanity-namedomain"/>
          <w:rFonts w:ascii="&amp;quot" w:hAnsi="&amp;quot"/>
          <w:bdr w:val="none" w:sz="0" w:space="0" w:color="auto" w:frame="1"/>
        </w:rPr>
        <w:t>www.linkedin.com/in/</w:t>
      </w:r>
      <w:r w:rsidR="00541888">
        <w:rPr>
          <w:rStyle w:val="vanity-namedisplay-name"/>
          <w:rFonts w:ascii="&amp;quot" w:hAnsi="&amp;quot"/>
          <w:bdr w:val="none" w:sz="0" w:space="0" w:color="auto" w:frame="1"/>
        </w:rPr>
        <w:t>sadiq-rehman</w:t>
      </w:r>
    </w:p>
    <w:p w14:paraId="162336D5" w14:textId="77777777" w:rsidR="00715B0A" w:rsidRDefault="00715B0A">
      <w:pPr>
        <w:pStyle w:val="BodyText"/>
        <w:spacing w:before="4"/>
        <w:rPr>
          <w:rFonts w:ascii="Arial"/>
          <w:sz w:val="26"/>
        </w:rPr>
      </w:pPr>
    </w:p>
    <w:p w14:paraId="5FFB507C" w14:textId="77777777" w:rsidR="00715B0A" w:rsidRDefault="00754AEC">
      <w:pPr>
        <w:pStyle w:val="Heading1"/>
      </w:pPr>
      <w:r>
        <w:t>OBJECTIVE</w:t>
      </w:r>
    </w:p>
    <w:p w14:paraId="474B8D59" w14:textId="77777777" w:rsidR="00715B0A" w:rsidRDefault="00BA2F39">
      <w:pPr>
        <w:pStyle w:val="BodyText"/>
        <w:spacing w:line="44" w:lineRule="exact"/>
        <w:ind w:left="279"/>
        <w:rPr>
          <w:sz w:val="4"/>
        </w:rPr>
      </w:pPr>
      <w:r>
        <w:rPr>
          <w:sz w:val="4"/>
        </w:rPr>
      </w:r>
      <w:r>
        <w:rPr>
          <w:sz w:val="4"/>
        </w:rPr>
        <w:pict w14:anchorId="551D6ED0">
          <v:group id="_x0000_s1042" style="width:512.8pt;height:2.2pt;mso-position-horizontal-relative:char;mso-position-vertical-relative:line" coordsize="10256,44">
            <v:line id="_x0000_s1045" style="position:absolute" from="0,36" to="10255,36" strokeweight=".72pt"/>
            <v:line id="_x0000_s1044" style="position:absolute" from="0,22" to="10255,22" strokecolor="#606060" strokeweight=".72pt"/>
            <v:line id="_x0000_s1043" style="position:absolute" from="0,7" to="10255,7" strokecolor="#c1c1c1" strokeweight=".72pt"/>
            <w10:wrap type="none"/>
            <w10:anchorlock/>
          </v:group>
        </w:pict>
      </w:r>
    </w:p>
    <w:p w14:paraId="387A632D" w14:textId="77777777" w:rsidR="00715B0A" w:rsidRDefault="00715B0A">
      <w:pPr>
        <w:pStyle w:val="BodyText"/>
        <w:spacing w:before="12"/>
        <w:rPr>
          <w:b/>
          <w:sz w:val="14"/>
        </w:rPr>
      </w:pPr>
    </w:p>
    <w:p w14:paraId="4A3B9901" w14:textId="2E576A1F" w:rsidR="00715B0A" w:rsidRDefault="00754AEC">
      <w:pPr>
        <w:pStyle w:val="BodyText"/>
        <w:spacing w:before="43"/>
        <w:ind w:left="317" w:right="479"/>
      </w:pPr>
      <w:r>
        <w:t xml:space="preserve">To pursue a career leading to professional and personal development in a dynamic and </w:t>
      </w:r>
      <w:r w:rsidR="00541888">
        <w:t>growth-oriented</w:t>
      </w:r>
      <w:r>
        <w:t xml:space="preserve"> organization, which values its human resource and rewards performance.</w:t>
      </w:r>
    </w:p>
    <w:p w14:paraId="6B69852A" w14:textId="77777777" w:rsidR="00715B0A" w:rsidRDefault="00715B0A">
      <w:pPr>
        <w:pStyle w:val="BodyText"/>
        <w:spacing w:before="2"/>
        <w:rPr>
          <w:sz w:val="22"/>
        </w:rPr>
      </w:pPr>
    </w:p>
    <w:p w14:paraId="4A26993D" w14:textId="77777777" w:rsidR="00715B0A" w:rsidRDefault="00754AEC">
      <w:pPr>
        <w:pStyle w:val="Heading1"/>
      </w:pPr>
      <w:r>
        <w:t>STATEMENT OF INTEREST</w:t>
      </w:r>
    </w:p>
    <w:p w14:paraId="45D1921A" w14:textId="77777777" w:rsidR="00715B0A" w:rsidRDefault="00BA2F39">
      <w:pPr>
        <w:pStyle w:val="BodyText"/>
        <w:spacing w:line="44" w:lineRule="exact"/>
        <w:ind w:left="279"/>
        <w:rPr>
          <w:sz w:val="4"/>
        </w:rPr>
      </w:pPr>
      <w:r>
        <w:rPr>
          <w:sz w:val="4"/>
        </w:rPr>
      </w:r>
      <w:r>
        <w:rPr>
          <w:sz w:val="4"/>
        </w:rPr>
        <w:pict w14:anchorId="230F9141">
          <v:group id="_x0000_s1038" style="width:512.8pt;height:2.2pt;mso-position-horizontal-relative:char;mso-position-vertical-relative:line" coordsize="10256,44">
            <v:line id="_x0000_s1041" style="position:absolute" from="0,36" to="10255,36" strokeweight=".72pt"/>
            <v:line id="_x0000_s1040" style="position:absolute" from="0,22" to="10255,22" strokecolor="#606060" strokeweight=".72pt"/>
            <v:line id="_x0000_s1039" style="position:absolute" from="0,7" to="10255,7" strokecolor="#c1c1c1" strokeweight=".72pt"/>
            <w10:wrap type="none"/>
            <w10:anchorlock/>
          </v:group>
        </w:pict>
      </w:r>
    </w:p>
    <w:p w14:paraId="13DEBA3A" w14:textId="77777777" w:rsidR="00715B0A" w:rsidRDefault="00715B0A">
      <w:pPr>
        <w:pStyle w:val="BodyText"/>
        <w:spacing w:before="12"/>
        <w:rPr>
          <w:b/>
          <w:sz w:val="14"/>
        </w:rPr>
      </w:pPr>
    </w:p>
    <w:p w14:paraId="629B012F" w14:textId="77777777" w:rsidR="00715B0A" w:rsidRDefault="00754AEC">
      <w:pPr>
        <w:pStyle w:val="BodyText"/>
        <w:spacing w:before="43"/>
        <w:ind w:left="317" w:right="239"/>
      </w:pPr>
      <w:r>
        <w:t>Highly motivated qualified Chartered Certified Accountant with excellent grasp on key areas of financial reporting and auditing. Enthusiastic and dedicated with good time and project management skills, work ethics, thrive on challenges and team man. My accounting knowledge along with an analytical approach would allow me to perform effectively and efficiently in any challenging environment. I enjoy working in multicultural environment; prioritizing responsibilities and multi-tasking, and confident to meet deadlines and handle pressure situations.</w:t>
      </w:r>
    </w:p>
    <w:p w14:paraId="6F89582A" w14:textId="77777777" w:rsidR="00715B0A" w:rsidRDefault="00715B0A">
      <w:pPr>
        <w:pStyle w:val="BodyText"/>
        <w:spacing w:before="5"/>
        <w:rPr>
          <w:sz w:val="23"/>
        </w:rPr>
      </w:pPr>
    </w:p>
    <w:tbl>
      <w:tblPr>
        <w:tblW w:w="0" w:type="auto"/>
        <w:tblInd w:w="295" w:type="dxa"/>
        <w:tblLayout w:type="fixed"/>
        <w:tblCellMar>
          <w:left w:w="0" w:type="dxa"/>
          <w:right w:w="0" w:type="dxa"/>
        </w:tblCellMar>
        <w:tblLook w:val="01E0" w:firstRow="1" w:lastRow="1" w:firstColumn="1" w:lastColumn="1" w:noHBand="0" w:noVBand="0"/>
      </w:tblPr>
      <w:tblGrid>
        <w:gridCol w:w="4009"/>
        <w:gridCol w:w="4426"/>
        <w:gridCol w:w="1814"/>
      </w:tblGrid>
      <w:tr w:rsidR="00715B0A" w14:paraId="5EC44143" w14:textId="77777777" w:rsidTr="00D77ED4">
        <w:trPr>
          <w:trHeight w:val="243"/>
        </w:trPr>
        <w:tc>
          <w:tcPr>
            <w:tcW w:w="4009" w:type="dxa"/>
            <w:tcBorders>
              <w:bottom w:val="single" w:sz="18" w:space="0" w:color="C1C1C1"/>
            </w:tcBorders>
          </w:tcPr>
          <w:p w14:paraId="03083946" w14:textId="37184953" w:rsidR="00715B0A" w:rsidRDefault="00D62ADC">
            <w:pPr>
              <w:pStyle w:val="TableParagraph"/>
              <w:spacing w:line="224" w:lineRule="exact"/>
              <w:ind w:left="30"/>
              <w:rPr>
                <w:b/>
              </w:rPr>
            </w:pPr>
            <w:r>
              <w:rPr>
                <w:b/>
              </w:rPr>
              <w:t>PROF</w:t>
            </w:r>
            <w:r w:rsidR="00754AEC">
              <w:rPr>
                <w:b/>
              </w:rPr>
              <w:t>ES</w:t>
            </w:r>
            <w:r>
              <w:rPr>
                <w:b/>
              </w:rPr>
              <w:t>S</w:t>
            </w:r>
            <w:r w:rsidR="00754AEC">
              <w:rPr>
                <w:b/>
              </w:rPr>
              <w:t>IONAL QUALIFICATION</w:t>
            </w:r>
          </w:p>
        </w:tc>
        <w:tc>
          <w:tcPr>
            <w:tcW w:w="6240" w:type="dxa"/>
            <w:gridSpan w:val="2"/>
            <w:tcBorders>
              <w:bottom w:val="single" w:sz="18" w:space="0" w:color="C1C1C1"/>
            </w:tcBorders>
          </w:tcPr>
          <w:p w14:paraId="6D89E933" w14:textId="77777777" w:rsidR="00715B0A" w:rsidRDefault="00715B0A">
            <w:pPr>
              <w:pStyle w:val="TableParagraph"/>
              <w:rPr>
                <w:rFonts w:ascii="Times New Roman"/>
                <w:sz w:val="16"/>
              </w:rPr>
            </w:pPr>
          </w:p>
        </w:tc>
      </w:tr>
      <w:tr w:rsidR="00715B0A" w14:paraId="7656CA01" w14:textId="77777777" w:rsidTr="004945B5">
        <w:trPr>
          <w:trHeight w:val="513"/>
        </w:trPr>
        <w:tc>
          <w:tcPr>
            <w:tcW w:w="4009" w:type="dxa"/>
            <w:tcBorders>
              <w:top w:val="single" w:sz="18" w:space="0" w:color="C1C1C1"/>
            </w:tcBorders>
          </w:tcPr>
          <w:p w14:paraId="2A08A24D" w14:textId="77777777" w:rsidR="00715B0A" w:rsidRDefault="00715B0A">
            <w:pPr>
              <w:pStyle w:val="TableParagraph"/>
              <w:rPr>
                <w:sz w:val="18"/>
              </w:rPr>
            </w:pPr>
          </w:p>
          <w:p w14:paraId="28471A39" w14:textId="226A987D" w:rsidR="00715B0A" w:rsidRDefault="00754AEC">
            <w:pPr>
              <w:pStyle w:val="TableParagraph"/>
              <w:ind w:left="30"/>
              <w:rPr>
                <w:sz w:val="18"/>
              </w:rPr>
            </w:pPr>
            <w:r>
              <w:rPr>
                <w:sz w:val="18"/>
              </w:rPr>
              <w:t>ACCA-Member</w:t>
            </w:r>
          </w:p>
        </w:tc>
        <w:tc>
          <w:tcPr>
            <w:tcW w:w="4426" w:type="dxa"/>
            <w:tcBorders>
              <w:top w:val="single" w:sz="18" w:space="0" w:color="C1C1C1"/>
            </w:tcBorders>
          </w:tcPr>
          <w:p w14:paraId="4AC5C3AA" w14:textId="77777777" w:rsidR="00715B0A" w:rsidRDefault="00715B0A">
            <w:pPr>
              <w:pStyle w:val="TableParagraph"/>
              <w:rPr>
                <w:sz w:val="18"/>
              </w:rPr>
            </w:pPr>
          </w:p>
          <w:p w14:paraId="1FF02B20" w14:textId="77777777" w:rsidR="00715B0A" w:rsidRDefault="00754AEC" w:rsidP="00681ACF">
            <w:pPr>
              <w:pStyle w:val="TableParagraph"/>
              <w:ind w:right="-15"/>
              <w:rPr>
                <w:sz w:val="18"/>
              </w:rPr>
            </w:pPr>
            <w:r>
              <w:rPr>
                <w:sz w:val="18"/>
              </w:rPr>
              <w:t>Association of Chartered Certified Accountants,</w:t>
            </w:r>
            <w:r>
              <w:rPr>
                <w:spacing w:val="-16"/>
                <w:sz w:val="18"/>
              </w:rPr>
              <w:t xml:space="preserve"> </w:t>
            </w:r>
            <w:r>
              <w:rPr>
                <w:sz w:val="18"/>
              </w:rPr>
              <w:t>UK</w:t>
            </w:r>
          </w:p>
        </w:tc>
        <w:tc>
          <w:tcPr>
            <w:tcW w:w="1814" w:type="dxa"/>
            <w:tcBorders>
              <w:top w:val="single" w:sz="18" w:space="0" w:color="C1C1C1"/>
            </w:tcBorders>
          </w:tcPr>
          <w:p w14:paraId="5BB32059" w14:textId="77777777" w:rsidR="00715B0A" w:rsidRDefault="00715B0A">
            <w:pPr>
              <w:pStyle w:val="TableParagraph"/>
              <w:rPr>
                <w:sz w:val="18"/>
              </w:rPr>
            </w:pPr>
          </w:p>
          <w:p w14:paraId="01ECD93E" w14:textId="374B257D" w:rsidR="00715B0A" w:rsidRDefault="00681ACF" w:rsidP="00681ACF">
            <w:pPr>
              <w:pStyle w:val="TableParagraph"/>
              <w:rPr>
                <w:sz w:val="18"/>
              </w:rPr>
            </w:pPr>
            <w:r>
              <w:rPr>
                <w:sz w:val="18"/>
              </w:rPr>
              <w:t xml:space="preserve">            31 May</w:t>
            </w:r>
            <w:r w:rsidR="00754AEC">
              <w:rPr>
                <w:sz w:val="18"/>
              </w:rPr>
              <w:t xml:space="preserve"> 201</w:t>
            </w:r>
            <w:r>
              <w:rPr>
                <w:sz w:val="18"/>
              </w:rPr>
              <w:t>9</w:t>
            </w:r>
          </w:p>
        </w:tc>
      </w:tr>
      <w:tr w:rsidR="00715B0A" w14:paraId="01825F66" w14:textId="77777777" w:rsidTr="004945B5">
        <w:trPr>
          <w:trHeight w:val="403"/>
        </w:trPr>
        <w:tc>
          <w:tcPr>
            <w:tcW w:w="4009" w:type="dxa"/>
            <w:tcBorders>
              <w:bottom w:val="single" w:sz="18" w:space="0" w:color="C1C1C1"/>
            </w:tcBorders>
          </w:tcPr>
          <w:p w14:paraId="16D98D0B" w14:textId="77777777" w:rsidR="00715B0A" w:rsidRDefault="00754AEC">
            <w:pPr>
              <w:pStyle w:val="TableParagraph"/>
              <w:spacing w:before="89" w:line="294" w:lineRule="exact"/>
              <w:ind w:left="30"/>
              <w:rPr>
                <w:b/>
              </w:rPr>
            </w:pPr>
            <w:r>
              <w:rPr>
                <w:b/>
              </w:rPr>
              <w:t>WORK EXPERIENCE</w:t>
            </w:r>
          </w:p>
        </w:tc>
        <w:tc>
          <w:tcPr>
            <w:tcW w:w="4426" w:type="dxa"/>
            <w:tcBorders>
              <w:bottom w:val="single" w:sz="18" w:space="0" w:color="C1C1C1"/>
            </w:tcBorders>
          </w:tcPr>
          <w:p w14:paraId="330490C0" w14:textId="77777777" w:rsidR="00715B0A" w:rsidRDefault="00715B0A">
            <w:pPr>
              <w:pStyle w:val="TableParagraph"/>
              <w:rPr>
                <w:rFonts w:ascii="Times New Roman"/>
                <w:sz w:val="18"/>
              </w:rPr>
            </w:pPr>
          </w:p>
        </w:tc>
        <w:tc>
          <w:tcPr>
            <w:tcW w:w="1814" w:type="dxa"/>
            <w:tcBorders>
              <w:bottom w:val="single" w:sz="18" w:space="0" w:color="C1C1C1"/>
            </w:tcBorders>
          </w:tcPr>
          <w:p w14:paraId="5131E09A" w14:textId="77777777" w:rsidR="00715B0A" w:rsidRDefault="00715B0A">
            <w:pPr>
              <w:pStyle w:val="TableParagraph"/>
              <w:rPr>
                <w:rFonts w:ascii="Times New Roman"/>
                <w:sz w:val="18"/>
              </w:rPr>
            </w:pPr>
          </w:p>
        </w:tc>
      </w:tr>
    </w:tbl>
    <w:p w14:paraId="73186FE3" w14:textId="018BD342" w:rsidR="00715B0A" w:rsidRDefault="00715B0A">
      <w:pPr>
        <w:pStyle w:val="BodyText"/>
        <w:spacing w:before="2"/>
      </w:pPr>
    </w:p>
    <w:p w14:paraId="6C343D07" w14:textId="70ACABF7" w:rsidR="001325BD" w:rsidRDefault="001325BD">
      <w:pPr>
        <w:pStyle w:val="BodyText"/>
        <w:spacing w:before="2"/>
      </w:pPr>
    </w:p>
    <w:p w14:paraId="0BE9452F" w14:textId="16467806" w:rsidR="001325BD" w:rsidRPr="00647876" w:rsidRDefault="00F30D5E" w:rsidP="00647876">
      <w:pPr>
        <w:tabs>
          <w:tab w:val="left" w:pos="8597"/>
        </w:tabs>
        <w:ind w:left="317"/>
        <w:rPr>
          <w:sz w:val="18"/>
        </w:rPr>
      </w:pPr>
      <w:r>
        <w:rPr>
          <w:b/>
        </w:rPr>
        <w:t>Grant Thor</w:t>
      </w:r>
      <w:r w:rsidR="00647876">
        <w:rPr>
          <w:b/>
        </w:rPr>
        <w:t xml:space="preserve">nton-UAE                                                      </w:t>
      </w:r>
      <w:r w:rsidR="001325BD">
        <w:rPr>
          <w:b/>
        </w:rPr>
        <w:t xml:space="preserve">                                                 </w:t>
      </w:r>
      <w:r w:rsidR="001325BD">
        <w:rPr>
          <w:sz w:val="18"/>
        </w:rPr>
        <w:t>(2 Feb 20</w:t>
      </w:r>
      <w:r>
        <w:rPr>
          <w:sz w:val="18"/>
        </w:rPr>
        <w:t>20</w:t>
      </w:r>
      <w:r w:rsidR="001325BD">
        <w:rPr>
          <w:sz w:val="18"/>
        </w:rPr>
        <w:t xml:space="preserve"> to 16</w:t>
      </w:r>
      <w:r w:rsidR="001325BD" w:rsidRPr="001325BD">
        <w:rPr>
          <w:sz w:val="18"/>
          <w:vertAlign w:val="superscript"/>
        </w:rPr>
        <w:t>th</w:t>
      </w:r>
      <w:r w:rsidR="001325BD">
        <w:rPr>
          <w:sz w:val="18"/>
        </w:rPr>
        <w:t xml:space="preserve"> Apr</w:t>
      </w:r>
      <w:r w:rsidR="001325BD">
        <w:rPr>
          <w:spacing w:val="-1"/>
          <w:sz w:val="18"/>
        </w:rPr>
        <w:t xml:space="preserve"> </w:t>
      </w:r>
      <w:r w:rsidR="001325BD">
        <w:rPr>
          <w:sz w:val="18"/>
        </w:rPr>
        <w:t>20</w:t>
      </w:r>
      <w:r>
        <w:rPr>
          <w:sz w:val="18"/>
        </w:rPr>
        <w:t>20</w:t>
      </w:r>
      <w:r w:rsidR="001325BD">
        <w:rPr>
          <w:sz w:val="18"/>
        </w:rPr>
        <w:t>)</w:t>
      </w:r>
    </w:p>
    <w:p w14:paraId="6AEDD929" w14:textId="77777777" w:rsidR="001325BD" w:rsidRDefault="001325BD">
      <w:pPr>
        <w:pStyle w:val="BodyText"/>
        <w:spacing w:before="2"/>
      </w:pPr>
    </w:p>
    <w:p w14:paraId="0B895DD1" w14:textId="5C6C3F71" w:rsidR="00715B0A" w:rsidRDefault="00754AEC">
      <w:pPr>
        <w:pStyle w:val="BodyText"/>
        <w:ind w:left="317" w:right="219"/>
      </w:pPr>
      <w:r>
        <w:t xml:space="preserve">Based on performance, I have been selected for a </w:t>
      </w:r>
      <w:r w:rsidR="00D00453">
        <w:t xml:space="preserve">2.5 </w:t>
      </w:r>
      <w:r>
        <w:t>month</w:t>
      </w:r>
      <w:r w:rsidR="00D00453">
        <w:t>s</w:t>
      </w:r>
      <w:r>
        <w:t xml:space="preserve"> secondment and </w:t>
      </w:r>
      <w:r w:rsidR="004D7EE8">
        <w:t>worked</w:t>
      </w:r>
      <w:r>
        <w:t xml:space="preserve"> as </w:t>
      </w:r>
      <w:r w:rsidR="004D7EE8">
        <w:t xml:space="preserve">a </w:t>
      </w:r>
      <w:r w:rsidR="00541888">
        <w:t>Senior</w:t>
      </w:r>
      <w:r>
        <w:t xml:space="preserve"> </w:t>
      </w:r>
      <w:r w:rsidR="00D00453">
        <w:t xml:space="preserve">Associate </w:t>
      </w:r>
      <w:r w:rsidR="004D7EE8">
        <w:t>111</w:t>
      </w:r>
      <w:r>
        <w:t xml:space="preserve"> in </w:t>
      </w:r>
      <w:r w:rsidR="006456A0">
        <w:t>Grant Thornton</w:t>
      </w:r>
      <w:r w:rsidR="004D7EE8">
        <w:t>-Dubai, UAE.</w:t>
      </w:r>
    </w:p>
    <w:p w14:paraId="3345D98A" w14:textId="19B7448C" w:rsidR="00E841FD" w:rsidRDefault="00E841FD">
      <w:pPr>
        <w:pStyle w:val="BodyText"/>
        <w:ind w:left="317" w:right="219"/>
      </w:pPr>
    </w:p>
    <w:p w14:paraId="53356FE6" w14:textId="0808CFB4" w:rsidR="003C0C68" w:rsidRDefault="003C0C68" w:rsidP="003C0C68">
      <w:pPr>
        <w:pStyle w:val="BodyText"/>
        <w:spacing w:before="1"/>
        <w:ind w:left="317" w:right="265"/>
      </w:pPr>
      <w:r>
        <w:t xml:space="preserve">Practical experience of working as </w:t>
      </w:r>
      <w:r w:rsidR="004D7EE8">
        <w:t>Senior Associate 111</w:t>
      </w:r>
      <w:r>
        <w:t xml:space="preserve"> with the leading big ten audit firm in Audit department. Major clients worked with:</w:t>
      </w:r>
    </w:p>
    <w:p w14:paraId="26CD784A" w14:textId="77777777" w:rsidR="00E841FD" w:rsidRDefault="00E841FD">
      <w:pPr>
        <w:pStyle w:val="BodyText"/>
        <w:ind w:left="317" w:right="219"/>
      </w:pPr>
    </w:p>
    <w:p w14:paraId="2CDE39AF" w14:textId="387325C3" w:rsidR="00694D3C" w:rsidRDefault="00694D3C" w:rsidP="00694D3C">
      <w:pPr>
        <w:pStyle w:val="ListParagraph"/>
        <w:numPr>
          <w:ilvl w:val="0"/>
          <w:numId w:val="12"/>
        </w:numPr>
        <w:tabs>
          <w:tab w:val="left" w:pos="657"/>
          <w:tab w:val="left" w:pos="658"/>
        </w:tabs>
        <w:spacing w:line="275" w:lineRule="exact"/>
        <w:ind w:hanging="341"/>
        <w:rPr>
          <w:sz w:val="18"/>
        </w:rPr>
      </w:pPr>
      <w:r>
        <w:rPr>
          <w:sz w:val="18"/>
        </w:rPr>
        <w:t>TACA Emirates LLC</w:t>
      </w:r>
      <w:r w:rsidR="0026081B">
        <w:rPr>
          <w:sz w:val="18"/>
        </w:rPr>
        <w:t xml:space="preserve"> </w:t>
      </w:r>
      <w:r>
        <w:rPr>
          <w:sz w:val="18"/>
        </w:rPr>
        <w:t>(</w:t>
      </w:r>
      <w:r w:rsidR="0026081B">
        <w:rPr>
          <w:sz w:val="18"/>
        </w:rPr>
        <w:t>Construction sector</w:t>
      </w:r>
      <w:r>
        <w:rPr>
          <w:sz w:val="18"/>
        </w:rPr>
        <w:t>)</w:t>
      </w:r>
    </w:p>
    <w:p w14:paraId="347C73B8" w14:textId="1957CEB6" w:rsidR="0026081B" w:rsidRDefault="0026081B" w:rsidP="00694D3C">
      <w:pPr>
        <w:pStyle w:val="ListParagraph"/>
        <w:numPr>
          <w:ilvl w:val="0"/>
          <w:numId w:val="12"/>
        </w:numPr>
        <w:tabs>
          <w:tab w:val="left" w:pos="657"/>
          <w:tab w:val="left" w:pos="658"/>
        </w:tabs>
        <w:spacing w:line="275" w:lineRule="exact"/>
        <w:ind w:hanging="341"/>
        <w:rPr>
          <w:sz w:val="18"/>
        </w:rPr>
      </w:pPr>
      <w:r>
        <w:rPr>
          <w:sz w:val="18"/>
        </w:rPr>
        <w:t>Abdul Aziz Al Majid Est</w:t>
      </w:r>
      <w:r w:rsidR="00EC26BF">
        <w:rPr>
          <w:sz w:val="18"/>
        </w:rPr>
        <w:t xml:space="preserve">ablishment (Real Estate </w:t>
      </w:r>
      <w:r w:rsidR="00A94E5D">
        <w:rPr>
          <w:sz w:val="18"/>
        </w:rPr>
        <w:t>sector</w:t>
      </w:r>
      <w:r w:rsidR="00EC26BF">
        <w:rPr>
          <w:sz w:val="18"/>
        </w:rPr>
        <w:t>)</w:t>
      </w:r>
    </w:p>
    <w:p w14:paraId="72F9005E" w14:textId="6CDE6496" w:rsidR="00EC26BF" w:rsidRDefault="00EC26BF" w:rsidP="00694D3C">
      <w:pPr>
        <w:pStyle w:val="ListParagraph"/>
        <w:numPr>
          <w:ilvl w:val="0"/>
          <w:numId w:val="12"/>
        </w:numPr>
        <w:tabs>
          <w:tab w:val="left" w:pos="657"/>
          <w:tab w:val="left" w:pos="658"/>
        </w:tabs>
        <w:spacing w:line="275" w:lineRule="exact"/>
        <w:ind w:hanging="341"/>
        <w:rPr>
          <w:sz w:val="18"/>
        </w:rPr>
      </w:pPr>
      <w:r>
        <w:rPr>
          <w:sz w:val="18"/>
        </w:rPr>
        <w:t>Electronic and Engineering Industr</w:t>
      </w:r>
      <w:r w:rsidR="003053A0">
        <w:rPr>
          <w:sz w:val="18"/>
        </w:rPr>
        <w:t>ies LLC (Electronic sector)</w:t>
      </w:r>
    </w:p>
    <w:p w14:paraId="2AC5C089" w14:textId="4F471E2B" w:rsidR="00E067F5" w:rsidRDefault="00E067F5" w:rsidP="00694D3C">
      <w:pPr>
        <w:pStyle w:val="ListParagraph"/>
        <w:numPr>
          <w:ilvl w:val="0"/>
          <w:numId w:val="12"/>
        </w:numPr>
        <w:tabs>
          <w:tab w:val="left" w:pos="657"/>
          <w:tab w:val="left" w:pos="658"/>
        </w:tabs>
        <w:spacing w:line="275" w:lineRule="exact"/>
        <w:ind w:hanging="341"/>
        <w:rPr>
          <w:sz w:val="18"/>
        </w:rPr>
      </w:pPr>
      <w:r>
        <w:rPr>
          <w:sz w:val="18"/>
        </w:rPr>
        <w:t xml:space="preserve">MBD Middle East Electronic LLC </w:t>
      </w:r>
      <w:r w:rsidR="00B5780C">
        <w:rPr>
          <w:sz w:val="18"/>
        </w:rPr>
        <w:t>(Electronic</w:t>
      </w:r>
      <w:r w:rsidR="005011A2">
        <w:rPr>
          <w:sz w:val="18"/>
        </w:rPr>
        <w:t xml:space="preserve"> sector)</w:t>
      </w:r>
    </w:p>
    <w:p w14:paraId="2FE0C244" w14:textId="77777777" w:rsidR="00715B0A" w:rsidRDefault="00715B0A">
      <w:pPr>
        <w:pStyle w:val="BodyText"/>
      </w:pPr>
    </w:p>
    <w:p w14:paraId="5C896C0A" w14:textId="5ECBDEDB" w:rsidR="00715B0A" w:rsidRDefault="000B3949">
      <w:pPr>
        <w:tabs>
          <w:tab w:val="left" w:pos="8597"/>
        </w:tabs>
        <w:ind w:left="317"/>
        <w:rPr>
          <w:sz w:val="18"/>
        </w:rPr>
      </w:pPr>
      <w:r>
        <w:rPr>
          <w:b/>
        </w:rPr>
        <w:t>Deloitte Chartered Accountants</w:t>
      </w:r>
      <w:r w:rsidR="00754AEC">
        <w:rPr>
          <w:b/>
          <w:spacing w:val="-3"/>
        </w:rPr>
        <w:t xml:space="preserve"> </w:t>
      </w:r>
      <w:r w:rsidR="00754AEC">
        <w:rPr>
          <w:b/>
        </w:rPr>
        <w:t>Islamabad,</w:t>
      </w:r>
      <w:r w:rsidR="00754AEC">
        <w:rPr>
          <w:b/>
          <w:spacing w:val="-2"/>
        </w:rPr>
        <w:t xml:space="preserve"> </w:t>
      </w:r>
      <w:r w:rsidR="00754AEC">
        <w:rPr>
          <w:b/>
        </w:rPr>
        <w:t>Pakistan</w:t>
      </w:r>
      <w:r w:rsidR="00754AEC">
        <w:rPr>
          <w:b/>
        </w:rPr>
        <w:tab/>
      </w:r>
      <w:r w:rsidR="00754AEC">
        <w:rPr>
          <w:sz w:val="18"/>
        </w:rPr>
        <w:t>(</w:t>
      </w:r>
      <w:r>
        <w:rPr>
          <w:sz w:val="18"/>
        </w:rPr>
        <w:t>Apr</w:t>
      </w:r>
      <w:r w:rsidR="00754AEC">
        <w:rPr>
          <w:sz w:val="18"/>
        </w:rPr>
        <w:t xml:space="preserve"> 2016 to </w:t>
      </w:r>
      <w:r>
        <w:rPr>
          <w:sz w:val="18"/>
        </w:rPr>
        <w:t>Apr</w:t>
      </w:r>
      <w:r w:rsidR="00754AEC">
        <w:rPr>
          <w:spacing w:val="-1"/>
          <w:sz w:val="18"/>
        </w:rPr>
        <w:t xml:space="preserve"> </w:t>
      </w:r>
      <w:r w:rsidR="00754AEC">
        <w:rPr>
          <w:sz w:val="18"/>
        </w:rPr>
        <w:t>201</w:t>
      </w:r>
      <w:r>
        <w:rPr>
          <w:sz w:val="18"/>
        </w:rPr>
        <w:t>9</w:t>
      </w:r>
      <w:r w:rsidR="00754AEC">
        <w:rPr>
          <w:sz w:val="18"/>
        </w:rPr>
        <w:t>)</w:t>
      </w:r>
    </w:p>
    <w:p w14:paraId="1F02A476" w14:textId="77777777" w:rsidR="00715B0A" w:rsidRDefault="00715B0A">
      <w:pPr>
        <w:pStyle w:val="BodyText"/>
      </w:pPr>
    </w:p>
    <w:p w14:paraId="436BFAC4" w14:textId="77777777" w:rsidR="00715B0A" w:rsidRDefault="00754AEC">
      <w:pPr>
        <w:pStyle w:val="BodyText"/>
        <w:spacing w:before="1"/>
        <w:ind w:left="317" w:right="265"/>
      </w:pPr>
      <w:r>
        <w:t>Practical experience of working as Engagement Auditor with the leading big four audit firm in Audit department. Major clients worked with:</w:t>
      </w:r>
    </w:p>
    <w:p w14:paraId="207FF803" w14:textId="77777777" w:rsidR="00715B0A" w:rsidRDefault="00715B0A">
      <w:pPr>
        <w:pStyle w:val="BodyText"/>
        <w:spacing w:before="13"/>
        <w:rPr>
          <w:sz w:val="17"/>
        </w:rPr>
      </w:pPr>
    </w:p>
    <w:p w14:paraId="685A5784" w14:textId="313C8984" w:rsidR="00715B0A" w:rsidRDefault="006456A0">
      <w:pPr>
        <w:pStyle w:val="ListParagraph"/>
        <w:numPr>
          <w:ilvl w:val="0"/>
          <w:numId w:val="12"/>
        </w:numPr>
        <w:tabs>
          <w:tab w:val="left" w:pos="657"/>
          <w:tab w:val="left" w:pos="658"/>
        </w:tabs>
        <w:spacing w:line="275" w:lineRule="exact"/>
        <w:ind w:hanging="341"/>
        <w:rPr>
          <w:sz w:val="18"/>
        </w:rPr>
      </w:pPr>
      <w:r>
        <w:rPr>
          <w:sz w:val="18"/>
        </w:rPr>
        <w:t>Mobi-Zone Private Limited</w:t>
      </w:r>
      <w:r w:rsidR="00754AEC">
        <w:rPr>
          <w:sz w:val="18"/>
        </w:rPr>
        <w:t xml:space="preserve"> (</w:t>
      </w:r>
      <w:r>
        <w:rPr>
          <w:sz w:val="18"/>
        </w:rPr>
        <w:t>Information technology &amp; Service sector</w:t>
      </w:r>
      <w:r w:rsidR="00754AEC">
        <w:rPr>
          <w:sz w:val="18"/>
        </w:rPr>
        <w:t>)</w:t>
      </w:r>
    </w:p>
    <w:p w14:paraId="6CDC4748" w14:textId="010CCA3B" w:rsidR="00715B0A" w:rsidRDefault="006456A0">
      <w:pPr>
        <w:pStyle w:val="ListParagraph"/>
        <w:numPr>
          <w:ilvl w:val="0"/>
          <w:numId w:val="12"/>
        </w:numPr>
        <w:tabs>
          <w:tab w:val="left" w:pos="657"/>
          <w:tab w:val="left" w:pos="658"/>
        </w:tabs>
        <w:ind w:hanging="341"/>
        <w:rPr>
          <w:sz w:val="18"/>
        </w:rPr>
      </w:pPr>
      <w:r>
        <w:rPr>
          <w:sz w:val="18"/>
        </w:rPr>
        <w:t>Call-Pak Private Limited</w:t>
      </w:r>
      <w:r w:rsidR="00754AEC">
        <w:rPr>
          <w:sz w:val="18"/>
        </w:rPr>
        <w:t xml:space="preserve"> (</w:t>
      </w:r>
      <w:r>
        <w:rPr>
          <w:sz w:val="18"/>
        </w:rPr>
        <w:t>Information technology &amp; Service sector</w:t>
      </w:r>
      <w:r w:rsidR="00754AEC">
        <w:rPr>
          <w:sz w:val="18"/>
        </w:rPr>
        <w:t>)</w:t>
      </w:r>
    </w:p>
    <w:p w14:paraId="59A77750" w14:textId="0AD4D2B0" w:rsidR="00715B0A" w:rsidRDefault="00EA47AD">
      <w:pPr>
        <w:pStyle w:val="ListParagraph"/>
        <w:numPr>
          <w:ilvl w:val="0"/>
          <w:numId w:val="12"/>
        </w:numPr>
        <w:tabs>
          <w:tab w:val="left" w:pos="657"/>
          <w:tab w:val="left" w:pos="658"/>
        </w:tabs>
        <w:spacing w:before="1" w:line="275" w:lineRule="exact"/>
        <w:ind w:hanging="341"/>
        <w:rPr>
          <w:sz w:val="18"/>
        </w:rPr>
      </w:pPr>
      <w:r>
        <w:rPr>
          <w:sz w:val="18"/>
        </w:rPr>
        <w:t>Government &amp; Holding Private Limited</w:t>
      </w:r>
      <w:r w:rsidR="00754AEC">
        <w:rPr>
          <w:sz w:val="18"/>
        </w:rPr>
        <w:t xml:space="preserve"> (</w:t>
      </w:r>
      <w:r>
        <w:rPr>
          <w:sz w:val="18"/>
        </w:rPr>
        <w:t xml:space="preserve">Oil &amp; Gas </w:t>
      </w:r>
      <w:r w:rsidR="00B70EA6">
        <w:rPr>
          <w:sz w:val="18"/>
        </w:rPr>
        <w:t>s</w:t>
      </w:r>
      <w:r>
        <w:rPr>
          <w:sz w:val="18"/>
        </w:rPr>
        <w:t>ector</w:t>
      </w:r>
      <w:r w:rsidR="00754AEC">
        <w:rPr>
          <w:sz w:val="18"/>
        </w:rPr>
        <w:t>)</w:t>
      </w:r>
    </w:p>
    <w:p w14:paraId="0899101B" w14:textId="18333BEC" w:rsidR="00715B0A" w:rsidRDefault="00425FD8">
      <w:pPr>
        <w:pStyle w:val="ListParagraph"/>
        <w:numPr>
          <w:ilvl w:val="0"/>
          <w:numId w:val="12"/>
        </w:numPr>
        <w:tabs>
          <w:tab w:val="left" w:pos="657"/>
          <w:tab w:val="left" w:pos="658"/>
        </w:tabs>
        <w:spacing w:line="275" w:lineRule="exact"/>
        <w:ind w:hanging="341"/>
        <w:rPr>
          <w:sz w:val="18"/>
        </w:rPr>
      </w:pPr>
      <w:r>
        <w:rPr>
          <w:sz w:val="18"/>
        </w:rPr>
        <w:t>Eastern tes</w:t>
      </w:r>
      <w:r w:rsidR="005E0679">
        <w:rPr>
          <w:sz w:val="18"/>
        </w:rPr>
        <w:t>t</w:t>
      </w:r>
      <w:r>
        <w:rPr>
          <w:sz w:val="18"/>
        </w:rPr>
        <w:t xml:space="preserve">ing service solution (Oil &amp; Gas Service </w:t>
      </w:r>
      <w:r w:rsidR="00B70EA6">
        <w:rPr>
          <w:sz w:val="18"/>
        </w:rPr>
        <w:t>s</w:t>
      </w:r>
      <w:r>
        <w:rPr>
          <w:sz w:val="18"/>
        </w:rPr>
        <w:t>ector)</w:t>
      </w:r>
    </w:p>
    <w:p w14:paraId="730B9FB1" w14:textId="655636C1" w:rsidR="00715B0A" w:rsidRDefault="00425FD8">
      <w:pPr>
        <w:pStyle w:val="ListParagraph"/>
        <w:numPr>
          <w:ilvl w:val="0"/>
          <w:numId w:val="12"/>
        </w:numPr>
        <w:tabs>
          <w:tab w:val="left" w:pos="657"/>
          <w:tab w:val="left" w:pos="658"/>
        </w:tabs>
        <w:spacing w:line="275" w:lineRule="exact"/>
        <w:ind w:hanging="341"/>
        <w:rPr>
          <w:sz w:val="18"/>
        </w:rPr>
      </w:pPr>
      <w:r>
        <w:rPr>
          <w:sz w:val="18"/>
        </w:rPr>
        <w:t xml:space="preserve">Couger Drilling Solution (Oil &amp; Gas </w:t>
      </w:r>
      <w:r w:rsidR="00B70EA6">
        <w:rPr>
          <w:sz w:val="18"/>
        </w:rPr>
        <w:t>s</w:t>
      </w:r>
      <w:r>
        <w:rPr>
          <w:sz w:val="18"/>
        </w:rPr>
        <w:t>ector)</w:t>
      </w:r>
    </w:p>
    <w:p w14:paraId="1FFA38DF" w14:textId="023430A8" w:rsidR="00715B0A" w:rsidRDefault="00425FD8">
      <w:pPr>
        <w:pStyle w:val="ListParagraph"/>
        <w:numPr>
          <w:ilvl w:val="0"/>
          <w:numId w:val="12"/>
        </w:numPr>
        <w:tabs>
          <w:tab w:val="left" w:pos="657"/>
          <w:tab w:val="left" w:pos="658"/>
        </w:tabs>
        <w:spacing w:line="275" w:lineRule="exact"/>
        <w:ind w:hanging="341"/>
        <w:rPr>
          <w:sz w:val="18"/>
        </w:rPr>
      </w:pPr>
      <w:r>
        <w:rPr>
          <w:sz w:val="18"/>
        </w:rPr>
        <w:t xml:space="preserve">Utility Corporation of Pakistan (Manufacturing &amp; Engineering </w:t>
      </w:r>
      <w:r w:rsidR="00B70EA6">
        <w:rPr>
          <w:sz w:val="18"/>
        </w:rPr>
        <w:t>s</w:t>
      </w:r>
      <w:r>
        <w:rPr>
          <w:sz w:val="18"/>
        </w:rPr>
        <w:t>ector)</w:t>
      </w:r>
    </w:p>
    <w:p w14:paraId="5D648852" w14:textId="3579B22A" w:rsidR="00715B0A" w:rsidRDefault="00425FD8">
      <w:pPr>
        <w:pStyle w:val="ListParagraph"/>
        <w:numPr>
          <w:ilvl w:val="0"/>
          <w:numId w:val="12"/>
        </w:numPr>
        <w:tabs>
          <w:tab w:val="left" w:pos="657"/>
          <w:tab w:val="left" w:pos="658"/>
        </w:tabs>
        <w:ind w:hanging="341"/>
        <w:rPr>
          <w:sz w:val="18"/>
        </w:rPr>
      </w:pPr>
      <w:r>
        <w:rPr>
          <w:sz w:val="18"/>
        </w:rPr>
        <w:t xml:space="preserve">Diabetic Centre (Health </w:t>
      </w:r>
      <w:r w:rsidR="00B70EA6">
        <w:rPr>
          <w:sz w:val="18"/>
        </w:rPr>
        <w:t>C</w:t>
      </w:r>
      <w:r>
        <w:rPr>
          <w:sz w:val="18"/>
        </w:rPr>
        <w:t xml:space="preserve">are </w:t>
      </w:r>
      <w:r w:rsidR="00B70EA6">
        <w:rPr>
          <w:sz w:val="18"/>
        </w:rPr>
        <w:t>s</w:t>
      </w:r>
      <w:r>
        <w:rPr>
          <w:sz w:val="18"/>
        </w:rPr>
        <w:t>ector)</w:t>
      </w:r>
    </w:p>
    <w:p w14:paraId="74CE8C4D" w14:textId="01C68F40" w:rsidR="00715B0A" w:rsidRDefault="00425FD8">
      <w:pPr>
        <w:pStyle w:val="ListParagraph"/>
        <w:numPr>
          <w:ilvl w:val="0"/>
          <w:numId w:val="12"/>
        </w:numPr>
        <w:tabs>
          <w:tab w:val="left" w:pos="657"/>
          <w:tab w:val="left" w:pos="658"/>
        </w:tabs>
        <w:spacing w:before="1" w:line="275" w:lineRule="exact"/>
        <w:ind w:hanging="341"/>
        <w:rPr>
          <w:sz w:val="18"/>
        </w:rPr>
      </w:pPr>
      <w:r>
        <w:rPr>
          <w:sz w:val="18"/>
        </w:rPr>
        <w:t xml:space="preserve">Help In Need </w:t>
      </w:r>
      <w:r w:rsidR="00754AEC">
        <w:rPr>
          <w:sz w:val="18"/>
        </w:rPr>
        <w:t>(Development</w:t>
      </w:r>
      <w:r w:rsidR="00754AEC">
        <w:rPr>
          <w:spacing w:val="-2"/>
          <w:sz w:val="18"/>
        </w:rPr>
        <w:t xml:space="preserve"> </w:t>
      </w:r>
      <w:r w:rsidR="00754AEC">
        <w:rPr>
          <w:sz w:val="18"/>
        </w:rPr>
        <w:t>sector)</w:t>
      </w:r>
    </w:p>
    <w:p w14:paraId="32E94FFF" w14:textId="49216FF2" w:rsidR="00715B0A" w:rsidRDefault="00B70EA6">
      <w:pPr>
        <w:pStyle w:val="ListParagraph"/>
        <w:numPr>
          <w:ilvl w:val="0"/>
          <w:numId w:val="12"/>
        </w:numPr>
        <w:tabs>
          <w:tab w:val="left" w:pos="657"/>
          <w:tab w:val="left" w:pos="658"/>
        </w:tabs>
        <w:ind w:hanging="341"/>
        <w:rPr>
          <w:sz w:val="18"/>
        </w:rPr>
      </w:pPr>
      <w:r>
        <w:rPr>
          <w:sz w:val="18"/>
        </w:rPr>
        <w:t>Lasoona</w:t>
      </w:r>
      <w:r w:rsidR="00754AEC">
        <w:rPr>
          <w:sz w:val="18"/>
        </w:rPr>
        <w:t xml:space="preserve"> (Development</w:t>
      </w:r>
      <w:r w:rsidR="00754AEC">
        <w:rPr>
          <w:spacing w:val="-4"/>
          <w:sz w:val="18"/>
        </w:rPr>
        <w:t xml:space="preserve"> </w:t>
      </w:r>
      <w:r w:rsidR="00754AEC">
        <w:rPr>
          <w:sz w:val="18"/>
        </w:rPr>
        <w:t>sector)</w:t>
      </w:r>
    </w:p>
    <w:p w14:paraId="3BAEC460" w14:textId="77777777" w:rsidR="00715B0A" w:rsidRDefault="00715B0A">
      <w:pPr>
        <w:rPr>
          <w:sz w:val="18"/>
        </w:rPr>
        <w:sectPr w:rsidR="00715B0A">
          <w:type w:val="continuous"/>
          <w:pgSz w:w="12240" w:h="15840"/>
          <w:pgMar w:top="1020" w:right="680" w:bottom="280" w:left="820" w:header="720" w:footer="720" w:gutter="0"/>
          <w:cols w:space="720"/>
        </w:sectPr>
      </w:pPr>
    </w:p>
    <w:p w14:paraId="3AB06F71" w14:textId="77777777" w:rsidR="00715B0A" w:rsidRDefault="00754AEC">
      <w:pPr>
        <w:pStyle w:val="Heading2"/>
        <w:spacing w:before="13"/>
      </w:pPr>
      <w:r>
        <w:lastRenderedPageBreak/>
        <w:t>Work Includes:</w:t>
      </w:r>
    </w:p>
    <w:p w14:paraId="1DB0105A" w14:textId="77777777" w:rsidR="00715B0A" w:rsidRDefault="00715B0A">
      <w:pPr>
        <w:pStyle w:val="BodyText"/>
        <w:spacing w:before="2"/>
        <w:rPr>
          <w:b/>
        </w:rPr>
      </w:pPr>
    </w:p>
    <w:p w14:paraId="06701F6C" w14:textId="77777777" w:rsidR="00715B0A" w:rsidRDefault="00754AEC">
      <w:pPr>
        <w:pStyle w:val="ListParagraph"/>
        <w:numPr>
          <w:ilvl w:val="0"/>
          <w:numId w:val="12"/>
        </w:numPr>
        <w:tabs>
          <w:tab w:val="left" w:pos="657"/>
          <w:tab w:val="left" w:pos="658"/>
        </w:tabs>
        <w:ind w:right="863"/>
        <w:rPr>
          <w:sz w:val="18"/>
        </w:rPr>
      </w:pPr>
      <w:r>
        <w:rPr>
          <w:sz w:val="18"/>
        </w:rPr>
        <w:t>Planning the audits which include, amongst other planning activities, determining the resourcing requirements, understanding</w:t>
      </w:r>
      <w:r>
        <w:rPr>
          <w:spacing w:val="-3"/>
          <w:sz w:val="18"/>
        </w:rPr>
        <w:t xml:space="preserve"> </w:t>
      </w:r>
      <w:r>
        <w:rPr>
          <w:sz w:val="18"/>
        </w:rPr>
        <w:t>and</w:t>
      </w:r>
      <w:r>
        <w:rPr>
          <w:spacing w:val="-3"/>
          <w:sz w:val="18"/>
        </w:rPr>
        <w:t xml:space="preserve"> </w:t>
      </w:r>
      <w:r>
        <w:rPr>
          <w:sz w:val="18"/>
        </w:rPr>
        <w:t>evaluating</w:t>
      </w:r>
      <w:r>
        <w:rPr>
          <w:spacing w:val="-5"/>
          <w:sz w:val="18"/>
        </w:rPr>
        <w:t xml:space="preserve"> </w:t>
      </w:r>
      <w:r>
        <w:rPr>
          <w:sz w:val="18"/>
        </w:rPr>
        <w:t>the</w:t>
      </w:r>
      <w:r>
        <w:rPr>
          <w:spacing w:val="-2"/>
          <w:sz w:val="18"/>
        </w:rPr>
        <w:t xml:space="preserve"> </w:t>
      </w:r>
      <w:r>
        <w:rPr>
          <w:sz w:val="18"/>
        </w:rPr>
        <w:t>control</w:t>
      </w:r>
      <w:r>
        <w:rPr>
          <w:spacing w:val="-4"/>
          <w:sz w:val="18"/>
        </w:rPr>
        <w:t xml:space="preserve"> </w:t>
      </w:r>
      <w:r>
        <w:rPr>
          <w:sz w:val="18"/>
        </w:rPr>
        <w:t>environments,</w:t>
      </w:r>
      <w:r>
        <w:rPr>
          <w:spacing w:val="-2"/>
          <w:sz w:val="18"/>
        </w:rPr>
        <w:t xml:space="preserve"> </w:t>
      </w:r>
      <w:r>
        <w:rPr>
          <w:sz w:val="18"/>
        </w:rPr>
        <w:t>fraud</w:t>
      </w:r>
      <w:r>
        <w:rPr>
          <w:spacing w:val="-2"/>
          <w:sz w:val="18"/>
        </w:rPr>
        <w:t xml:space="preserve"> </w:t>
      </w:r>
      <w:r>
        <w:rPr>
          <w:sz w:val="18"/>
        </w:rPr>
        <w:t>risk</w:t>
      </w:r>
      <w:r>
        <w:rPr>
          <w:spacing w:val="-2"/>
          <w:sz w:val="18"/>
        </w:rPr>
        <w:t xml:space="preserve"> </w:t>
      </w:r>
      <w:r>
        <w:rPr>
          <w:sz w:val="18"/>
        </w:rPr>
        <w:t>assessments</w:t>
      </w:r>
      <w:r>
        <w:rPr>
          <w:spacing w:val="-2"/>
          <w:sz w:val="18"/>
        </w:rPr>
        <w:t xml:space="preserve"> </w:t>
      </w:r>
      <w:r>
        <w:rPr>
          <w:sz w:val="18"/>
        </w:rPr>
        <w:t>and</w:t>
      </w:r>
      <w:r>
        <w:rPr>
          <w:spacing w:val="-2"/>
          <w:sz w:val="18"/>
        </w:rPr>
        <w:t xml:space="preserve"> </w:t>
      </w:r>
      <w:r>
        <w:rPr>
          <w:sz w:val="18"/>
        </w:rPr>
        <w:t>determining</w:t>
      </w:r>
      <w:r>
        <w:rPr>
          <w:spacing w:val="-3"/>
          <w:sz w:val="18"/>
        </w:rPr>
        <w:t xml:space="preserve"> </w:t>
      </w:r>
      <w:r>
        <w:rPr>
          <w:sz w:val="18"/>
        </w:rPr>
        <w:t>the</w:t>
      </w:r>
      <w:r>
        <w:rPr>
          <w:spacing w:val="-2"/>
          <w:sz w:val="18"/>
        </w:rPr>
        <w:t xml:space="preserve"> </w:t>
      </w:r>
      <w:r>
        <w:rPr>
          <w:sz w:val="18"/>
        </w:rPr>
        <w:t>use</w:t>
      </w:r>
      <w:r>
        <w:rPr>
          <w:spacing w:val="-3"/>
          <w:sz w:val="18"/>
        </w:rPr>
        <w:t xml:space="preserve"> </w:t>
      </w:r>
      <w:r>
        <w:rPr>
          <w:sz w:val="18"/>
        </w:rPr>
        <w:t>of</w:t>
      </w:r>
      <w:r>
        <w:rPr>
          <w:spacing w:val="-3"/>
          <w:sz w:val="18"/>
        </w:rPr>
        <w:t xml:space="preserve"> </w:t>
      </w:r>
      <w:r>
        <w:rPr>
          <w:sz w:val="18"/>
        </w:rPr>
        <w:t>experts.</w:t>
      </w:r>
    </w:p>
    <w:p w14:paraId="167213BB" w14:textId="77777777" w:rsidR="00715B0A" w:rsidRDefault="00754AEC">
      <w:pPr>
        <w:pStyle w:val="ListParagraph"/>
        <w:numPr>
          <w:ilvl w:val="0"/>
          <w:numId w:val="12"/>
        </w:numPr>
        <w:tabs>
          <w:tab w:val="left" w:pos="657"/>
          <w:tab w:val="left" w:pos="658"/>
        </w:tabs>
        <w:spacing w:before="1"/>
        <w:ind w:right="301"/>
        <w:rPr>
          <w:sz w:val="18"/>
        </w:rPr>
      </w:pPr>
      <w:r>
        <w:rPr>
          <w:sz w:val="18"/>
        </w:rPr>
        <w:t>Assessing</w:t>
      </w:r>
      <w:r>
        <w:rPr>
          <w:spacing w:val="-3"/>
          <w:sz w:val="18"/>
        </w:rPr>
        <w:t xml:space="preserve"> </w:t>
      </w:r>
      <w:r>
        <w:rPr>
          <w:sz w:val="18"/>
        </w:rPr>
        <w:t>business</w:t>
      </w:r>
      <w:r>
        <w:rPr>
          <w:spacing w:val="-1"/>
          <w:sz w:val="18"/>
        </w:rPr>
        <w:t xml:space="preserve"> </w:t>
      </w:r>
      <w:r>
        <w:rPr>
          <w:sz w:val="18"/>
        </w:rPr>
        <w:t>and</w:t>
      </w:r>
      <w:r>
        <w:rPr>
          <w:spacing w:val="-3"/>
          <w:sz w:val="18"/>
        </w:rPr>
        <w:t xml:space="preserve"> </w:t>
      </w:r>
      <w:r>
        <w:rPr>
          <w:sz w:val="18"/>
        </w:rPr>
        <w:t>audit</w:t>
      </w:r>
      <w:r>
        <w:rPr>
          <w:spacing w:val="-4"/>
          <w:sz w:val="18"/>
        </w:rPr>
        <w:t xml:space="preserve"> </w:t>
      </w:r>
      <w:r>
        <w:rPr>
          <w:sz w:val="18"/>
        </w:rPr>
        <w:t>risks,</w:t>
      </w:r>
      <w:r>
        <w:rPr>
          <w:spacing w:val="-3"/>
          <w:sz w:val="18"/>
        </w:rPr>
        <w:t xml:space="preserve"> </w:t>
      </w:r>
      <w:r>
        <w:rPr>
          <w:sz w:val="18"/>
        </w:rPr>
        <w:t>coordinating</w:t>
      </w:r>
      <w:r>
        <w:rPr>
          <w:spacing w:val="-2"/>
          <w:sz w:val="18"/>
        </w:rPr>
        <w:t xml:space="preserve"> </w:t>
      </w:r>
      <w:r>
        <w:rPr>
          <w:sz w:val="18"/>
        </w:rPr>
        <w:t>with</w:t>
      </w:r>
      <w:r>
        <w:rPr>
          <w:spacing w:val="-3"/>
          <w:sz w:val="18"/>
        </w:rPr>
        <w:t xml:space="preserve"> </w:t>
      </w:r>
      <w:r>
        <w:rPr>
          <w:sz w:val="18"/>
        </w:rPr>
        <w:t>professionals</w:t>
      </w:r>
      <w:r>
        <w:rPr>
          <w:spacing w:val="-1"/>
          <w:sz w:val="18"/>
        </w:rPr>
        <w:t xml:space="preserve"> </w:t>
      </w:r>
      <w:r>
        <w:rPr>
          <w:sz w:val="18"/>
        </w:rPr>
        <w:t>of</w:t>
      </w:r>
      <w:r>
        <w:rPr>
          <w:spacing w:val="-3"/>
          <w:sz w:val="18"/>
        </w:rPr>
        <w:t xml:space="preserve"> </w:t>
      </w:r>
      <w:r>
        <w:rPr>
          <w:sz w:val="18"/>
        </w:rPr>
        <w:t>various</w:t>
      </w:r>
      <w:r>
        <w:rPr>
          <w:spacing w:val="-1"/>
          <w:sz w:val="18"/>
        </w:rPr>
        <w:t xml:space="preserve"> </w:t>
      </w:r>
      <w:r>
        <w:rPr>
          <w:sz w:val="18"/>
        </w:rPr>
        <w:t>fields</w:t>
      </w:r>
      <w:r>
        <w:rPr>
          <w:spacing w:val="-3"/>
          <w:sz w:val="18"/>
        </w:rPr>
        <w:t xml:space="preserve"> </w:t>
      </w:r>
      <w:r>
        <w:rPr>
          <w:sz w:val="18"/>
        </w:rPr>
        <w:t>like</w:t>
      </w:r>
      <w:r>
        <w:rPr>
          <w:spacing w:val="-2"/>
          <w:sz w:val="18"/>
        </w:rPr>
        <w:t xml:space="preserve"> </w:t>
      </w:r>
      <w:r>
        <w:rPr>
          <w:sz w:val="18"/>
        </w:rPr>
        <w:t>legal,</w:t>
      </w:r>
      <w:r>
        <w:rPr>
          <w:spacing w:val="-2"/>
          <w:sz w:val="18"/>
        </w:rPr>
        <w:t xml:space="preserve"> </w:t>
      </w:r>
      <w:r>
        <w:rPr>
          <w:sz w:val="18"/>
        </w:rPr>
        <w:t>actuarial</w:t>
      </w:r>
      <w:r>
        <w:rPr>
          <w:spacing w:val="-3"/>
          <w:sz w:val="18"/>
        </w:rPr>
        <w:t xml:space="preserve"> </w:t>
      </w:r>
      <w:r>
        <w:rPr>
          <w:sz w:val="18"/>
        </w:rPr>
        <w:t>and</w:t>
      </w:r>
      <w:r>
        <w:rPr>
          <w:spacing w:val="-2"/>
          <w:sz w:val="18"/>
        </w:rPr>
        <w:t xml:space="preserve"> </w:t>
      </w:r>
      <w:r>
        <w:rPr>
          <w:sz w:val="18"/>
        </w:rPr>
        <w:t>IT</w:t>
      </w:r>
      <w:r>
        <w:rPr>
          <w:spacing w:val="-3"/>
          <w:sz w:val="18"/>
        </w:rPr>
        <w:t xml:space="preserve"> </w:t>
      </w:r>
      <w:r>
        <w:rPr>
          <w:sz w:val="18"/>
        </w:rPr>
        <w:t>experts</w:t>
      </w:r>
      <w:r>
        <w:rPr>
          <w:spacing w:val="-3"/>
          <w:sz w:val="18"/>
        </w:rPr>
        <w:t xml:space="preserve"> </w:t>
      </w:r>
      <w:r>
        <w:rPr>
          <w:sz w:val="18"/>
        </w:rPr>
        <w:t>and decision making for resolution of critical reportable</w:t>
      </w:r>
      <w:r>
        <w:rPr>
          <w:spacing w:val="-4"/>
          <w:sz w:val="18"/>
        </w:rPr>
        <w:t xml:space="preserve"> </w:t>
      </w:r>
      <w:r>
        <w:rPr>
          <w:sz w:val="18"/>
        </w:rPr>
        <w:t>matters</w:t>
      </w:r>
    </w:p>
    <w:p w14:paraId="316BA7D4" w14:textId="77777777" w:rsidR="00715B0A" w:rsidRDefault="00754AEC">
      <w:pPr>
        <w:pStyle w:val="ListParagraph"/>
        <w:numPr>
          <w:ilvl w:val="0"/>
          <w:numId w:val="12"/>
        </w:numPr>
        <w:tabs>
          <w:tab w:val="left" w:pos="657"/>
          <w:tab w:val="left" w:pos="658"/>
        </w:tabs>
        <w:ind w:right="471"/>
        <w:rPr>
          <w:sz w:val="18"/>
        </w:rPr>
      </w:pPr>
      <w:r>
        <w:rPr>
          <w:sz w:val="18"/>
        </w:rPr>
        <w:t>Preparation and verification of standalone and consolidated financial statements as per the requirements of International financial reporting standards (IFRS) and other local regulatory</w:t>
      </w:r>
      <w:r>
        <w:rPr>
          <w:spacing w:val="-5"/>
          <w:sz w:val="18"/>
        </w:rPr>
        <w:t xml:space="preserve"> </w:t>
      </w:r>
      <w:r>
        <w:rPr>
          <w:sz w:val="18"/>
        </w:rPr>
        <w:t>framework.</w:t>
      </w:r>
    </w:p>
    <w:p w14:paraId="0A124104" w14:textId="77777777" w:rsidR="00715B0A" w:rsidRDefault="00754AEC">
      <w:pPr>
        <w:pStyle w:val="ListParagraph"/>
        <w:numPr>
          <w:ilvl w:val="0"/>
          <w:numId w:val="12"/>
        </w:numPr>
        <w:tabs>
          <w:tab w:val="left" w:pos="657"/>
          <w:tab w:val="left" w:pos="658"/>
        </w:tabs>
        <w:spacing w:line="275" w:lineRule="exact"/>
        <w:ind w:hanging="341"/>
        <w:rPr>
          <w:sz w:val="18"/>
        </w:rPr>
      </w:pPr>
      <w:r>
        <w:rPr>
          <w:sz w:val="18"/>
        </w:rPr>
        <w:t>Planning, execution and finalization of audit as per the requirements of international standard on auditing</w:t>
      </w:r>
      <w:r>
        <w:rPr>
          <w:spacing w:val="-13"/>
          <w:sz w:val="18"/>
        </w:rPr>
        <w:t xml:space="preserve"> </w:t>
      </w:r>
      <w:r>
        <w:rPr>
          <w:sz w:val="18"/>
        </w:rPr>
        <w:t>(ISA).</w:t>
      </w:r>
    </w:p>
    <w:p w14:paraId="7954F77D" w14:textId="0BFE2918" w:rsidR="00715B0A" w:rsidRDefault="00754AEC">
      <w:pPr>
        <w:pStyle w:val="ListParagraph"/>
        <w:numPr>
          <w:ilvl w:val="0"/>
          <w:numId w:val="12"/>
        </w:numPr>
        <w:tabs>
          <w:tab w:val="left" w:pos="657"/>
          <w:tab w:val="left" w:pos="658"/>
        </w:tabs>
        <w:spacing w:line="275" w:lineRule="exact"/>
        <w:ind w:hanging="341"/>
        <w:rPr>
          <w:sz w:val="18"/>
        </w:rPr>
      </w:pPr>
      <w:r>
        <w:rPr>
          <w:sz w:val="18"/>
        </w:rPr>
        <w:t xml:space="preserve">Perform test of controls and test of details in accordance </w:t>
      </w:r>
      <w:r w:rsidR="001F0068">
        <w:rPr>
          <w:sz w:val="18"/>
        </w:rPr>
        <w:t>Deloitte</w:t>
      </w:r>
      <w:r>
        <w:rPr>
          <w:sz w:val="18"/>
        </w:rPr>
        <w:t xml:space="preserve"> audit methodology</w:t>
      </w:r>
      <w:r>
        <w:rPr>
          <w:spacing w:val="-11"/>
          <w:sz w:val="18"/>
        </w:rPr>
        <w:t xml:space="preserve"> </w:t>
      </w:r>
      <w:r>
        <w:rPr>
          <w:sz w:val="18"/>
        </w:rPr>
        <w:t>(</w:t>
      </w:r>
      <w:r w:rsidR="001F0068">
        <w:rPr>
          <w:sz w:val="18"/>
        </w:rPr>
        <w:t>D</w:t>
      </w:r>
      <w:r>
        <w:rPr>
          <w:sz w:val="18"/>
        </w:rPr>
        <w:t>AM).</w:t>
      </w:r>
    </w:p>
    <w:p w14:paraId="4BA769B9" w14:textId="77777777" w:rsidR="00715B0A" w:rsidRDefault="00754AEC">
      <w:pPr>
        <w:pStyle w:val="ListParagraph"/>
        <w:numPr>
          <w:ilvl w:val="0"/>
          <w:numId w:val="12"/>
        </w:numPr>
        <w:tabs>
          <w:tab w:val="left" w:pos="657"/>
          <w:tab w:val="left" w:pos="658"/>
        </w:tabs>
        <w:ind w:hanging="341"/>
        <w:rPr>
          <w:sz w:val="18"/>
        </w:rPr>
      </w:pPr>
      <w:r>
        <w:rPr>
          <w:sz w:val="18"/>
        </w:rPr>
        <w:t>Perform verification and inspection of fixed assets and other commercial purchases of</w:t>
      </w:r>
      <w:r>
        <w:rPr>
          <w:spacing w:val="-9"/>
          <w:sz w:val="18"/>
        </w:rPr>
        <w:t xml:space="preserve"> </w:t>
      </w:r>
      <w:r>
        <w:rPr>
          <w:sz w:val="18"/>
        </w:rPr>
        <w:t>client.</w:t>
      </w:r>
    </w:p>
    <w:p w14:paraId="708FCD06" w14:textId="77777777" w:rsidR="00715B0A" w:rsidRDefault="00754AEC">
      <w:pPr>
        <w:pStyle w:val="ListParagraph"/>
        <w:numPr>
          <w:ilvl w:val="0"/>
          <w:numId w:val="12"/>
        </w:numPr>
        <w:tabs>
          <w:tab w:val="left" w:pos="657"/>
          <w:tab w:val="left" w:pos="658"/>
        </w:tabs>
        <w:ind w:right="378"/>
        <w:rPr>
          <w:sz w:val="18"/>
        </w:rPr>
      </w:pPr>
      <w:r>
        <w:rPr>
          <w:sz w:val="18"/>
        </w:rPr>
        <w:t>Examination of journal entries and ledgers, bank statements, inventories, expenditures and other accounting and financial records to ensure financial recording accuracy and compliance with the local and international</w:t>
      </w:r>
      <w:r>
        <w:rPr>
          <w:spacing w:val="-16"/>
          <w:sz w:val="18"/>
        </w:rPr>
        <w:t xml:space="preserve"> </w:t>
      </w:r>
      <w:r>
        <w:rPr>
          <w:sz w:val="18"/>
        </w:rPr>
        <w:t>standards.</w:t>
      </w:r>
    </w:p>
    <w:p w14:paraId="57B951D2" w14:textId="77777777" w:rsidR="00715B0A" w:rsidRDefault="00754AEC">
      <w:pPr>
        <w:pStyle w:val="ListParagraph"/>
        <w:numPr>
          <w:ilvl w:val="0"/>
          <w:numId w:val="12"/>
        </w:numPr>
        <w:tabs>
          <w:tab w:val="left" w:pos="657"/>
          <w:tab w:val="left" w:pos="658"/>
        </w:tabs>
        <w:ind w:right="468"/>
        <w:rPr>
          <w:sz w:val="18"/>
        </w:rPr>
      </w:pPr>
      <w:r>
        <w:rPr>
          <w:sz w:val="18"/>
        </w:rPr>
        <w:t>Supervising and leading teams, contributing to the professional development of junior team members by reviewing their work and evaluating their performance by providing performance</w:t>
      </w:r>
      <w:r>
        <w:rPr>
          <w:spacing w:val="-3"/>
          <w:sz w:val="18"/>
        </w:rPr>
        <w:t xml:space="preserve"> </w:t>
      </w:r>
      <w:r>
        <w:rPr>
          <w:sz w:val="18"/>
        </w:rPr>
        <w:t>feedbacks.</w:t>
      </w:r>
    </w:p>
    <w:p w14:paraId="7B84BBD4" w14:textId="77777777" w:rsidR="00715B0A" w:rsidRDefault="00715B0A">
      <w:pPr>
        <w:pStyle w:val="BodyText"/>
        <w:spacing w:before="11"/>
        <w:rPr>
          <w:sz w:val="19"/>
        </w:rPr>
      </w:pPr>
    </w:p>
    <w:p w14:paraId="2E26AC5A" w14:textId="77777777" w:rsidR="00715B0A" w:rsidRDefault="00754AEC">
      <w:pPr>
        <w:pStyle w:val="Heading2"/>
        <w:spacing w:before="1"/>
      </w:pPr>
      <w:r>
        <w:t>Professional courses:</w:t>
      </w:r>
    </w:p>
    <w:p w14:paraId="1CAEC7BF" w14:textId="51C64F09" w:rsidR="00715B0A" w:rsidRDefault="00754AEC">
      <w:pPr>
        <w:pStyle w:val="BodyText"/>
        <w:spacing w:before="2"/>
        <w:ind w:left="317" w:right="300"/>
      </w:pPr>
      <w:r>
        <w:t xml:space="preserve">Attended workshop on IFRS 9, IFRS 15 and IFRS 16 under CPD event held in </w:t>
      </w:r>
      <w:r w:rsidR="001F0068">
        <w:t>Pakistan</w:t>
      </w:r>
      <w:r>
        <w:t xml:space="preserve"> by Institute of Chartered Accountants of Pakistan.</w:t>
      </w:r>
    </w:p>
    <w:p w14:paraId="7831B610" w14:textId="790ED8C2" w:rsidR="00715B0A" w:rsidRDefault="00754AEC">
      <w:pPr>
        <w:pStyle w:val="BodyText"/>
        <w:spacing w:line="242" w:lineRule="exact"/>
        <w:ind w:left="317"/>
      </w:pPr>
      <w:r>
        <w:t xml:space="preserve">Participated and attended Seminars, training courses and workshops on the following topics during my work in </w:t>
      </w:r>
      <w:r w:rsidR="001F0068">
        <w:t>Deloitte</w:t>
      </w:r>
      <w:r>
        <w:t>:</w:t>
      </w:r>
    </w:p>
    <w:p w14:paraId="26226F30" w14:textId="77777777" w:rsidR="00715B0A" w:rsidRDefault="00715B0A">
      <w:pPr>
        <w:pStyle w:val="BodyText"/>
        <w:spacing w:before="5"/>
      </w:pPr>
    </w:p>
    <w:p w14:paraId="12104328" w14:textId="7FB675F3" w:rsidR="00715B0A" w:rsidRDefault="001F0068">
      <w:pPr>
        <w:pStyle w:val="ListParagraph"/>
        <w:numPr>
          <w:ilvl w:val="1"/>
          <w:numId w:val="12"/>
        </w:numPr>
        <w:tabs>
          <w:tab w:val="left" w:pos="1037"/>
          <w:tab w:val="left" w:pos="1038"/>
        </w:tabs>
        <w:ind w:hanging="361"/>
        <w:rPr>
          <w:sz w:val="18"/>
        </w:rPr>
      </w:pPr>
      <w:r>
        <w:rPr>
          <w:sz w:val="18"/>
        </w:rPr>
        <w:t>Deloitte</w:t>
      </w:r>
      <w:r w:rsidR="00754AEC">
        <w:rPr>
          <w:sz w:val="18"/>
        </w:rPr>
        <w:t xml:space="preserve"> Audit Manual</w:t>
      </w:r>
      <w:r w:rsidR="00754AEC">
        <w:rPr>
          <w:spacing w:val="-3"/>
          <w:sz w:val="18"/>
        </w:rPr>
        <w:t xml:space="preserve"> </w:t>
      </w:r>
      <w:r w:rsidR="00754AEC">
        <w:rPr>
          <w:sz w:val="18"/>
        </w:rPr>
        <w:t>(</w:t>
      </w:r>
      <w:r>
        <w:rPr>
          <w:sz w:val="18"/>
        </w:rPr>
        <w:t>D</w:t>
      </w:r>
      <w:r w:rsidR="00754AEC">
        <w:rPr>
          <w:sz w:val="18"/>
        </w:rPr>
        <w:t>AM).</w:t>
      </w:r>
    </w:p>
    <w:p w14:paraId="14ED0A49" w14:textId="77777777" w:rsidR="00715B0A" w:rsidRDefault="00754AEC">
      <w:pPr>
        <w:pStyle w:val="ListParagraph"/>
        <w:numPr>
          <w:ilvl w:val="1"/>
          <w:numId w:val="12"/>
        </w:numPr>
        <w:tabs>
          <w:tab w:val="left" w:pos="1037"/>
          <w:tab w:val="left" w:pos="1038"/>
        </w:tabs>
        <w:spacing w:before="57"/>
        <w:ind w:hanging="361"/>
        <w:rPr>
          <w:sz w:val="18"/>
        </w:rPr>
      </w:pPr>
      <w:r>
        <w:rPr>
          <w:sz w:val="18"/>
        </w:rPr>
        <w:t>International Accounting</w:t>
      </w:r>
      <w:r>
        <w:rPr>
          <w:spacing w:val="-1"/>
          <w:sz w:val="18"/>
        </w:rPr>
        <w:t xml:space="preserve"> </w:t>
      </w:r>
      <w:r>
        <w:rPr>
          <w:sz w:val="18"/>
        </w:rPr>
        <w:t>Standards.</w:t>
      </w:r>
    </w:p>
    <w:p w14:paraId="64B04133" w14:textId="77777777" w:rsidR="00715B0A" w:rsidRDefault="00754AEC">
      <w:pPr>
        <w:pStyle w:val="ListParagraph"/>
        <w:numPr>
          <w:ilvl w:val="1"/>
          <w:numId w:val="12"/>
        </w:numPr>
        <w:tabs>
          <w:tab w:val="left" w:pos="1037"/>
          <w:tab w:val="left" w:pos="1038"/>
        </w:tabs>
        <w:spacing w:before="57"/>
        <w:ind w:hanging="361"/>
        <w:rPr>
          <w:sz w:val="18"/>
        </w:rPr>
      </w:pPr>
      <w:r>
        <w:rPr>
          <w:sz w:val="18"/>
        </w:rPr>
        <w:t>Ethics &amp;</w:t>
      </w:r>
      <w:r>
        <w:rPr>
          <w:spacing w:val="-3"/>
          <w:sz w:val="18"/>
        </w:rPr>
        <w:t xml:space="preserve"> </w:t>
      </w:r>
      <w:r>
        <w:rPr>
          <w:sz w:val="18"/>
        </w:rPr>
        <w:t>Independence</w:t>
      </w:r>
    </w:p>
    <w:p w14:paraId="58C22196" w14:textId="77777777" w:rsidR="00715B0A" w:rsidRDefault="00754AEC">
      <w:pPr>
        <w:pStyle w:val="ListParagraph"/>
        <w:numPr>
          <w:ilvl w:val="1"/>
          <w:numId w:val="12"/>
        </w:numPr>
        <w:tabs>
          <w:tab w:val="left" w:pos="1037"/>
          <w:tab w:val="left" w:pos="1038"/>
        </w:tabs>
        <w:spacing w:before="57"/>
        <w:ind w:hanging="361"/>
        <w:rPr>
          <w:sz w:val="18"/>
        </w:rPr>
      </w:pPr>
      <w:r>
        <w:rPr>
          <w:sz w:val="18"/>
        </w:rPr>
        <w:t>Data Privacy</w:t>
      </w:r>
      <w:r>
        <w:rPr>
          <w:spacing w:val="-1"/>
          <w:sz w:val="18"/>
        </w:rPr>
        <w:t xml:space="preserve"> </w:t>
      </w:r>
      <w:r>
        <w:rPr>
          <w:sz w:val="18"/>
        </w:rPr>
        <w:t>Training</w:t>
      </w:r>
    </w:p>
    <w:p w14:paraId="2A8F4C16" w14:textId="77777777" w:rsidR="00715B0A" w:rsidRDefault="00715B0A">
      <w:pPr>
        <w:pStyle w:val="BodyText"/>
        <w:spacing w:before="8"/>
        <w:rPr>
          <w:sz w:val="24"/>
        </w:rPr>
      </w:pPr>
    </w:p>
    <w:p w14:paraId="5666C49A" w14:textId="77777777" w:rsidR="00715B0A" w:rsidRDefault="00754AEC">
      <w:pPr>
        <w:pStyle w:val="Heading1"/>
      </w:pPr>
      <w:r>
        <w:t>KEY SKILLS</w:t>
      </w:r>
    </w:p>
    <w:p w14:paraId="3F913544" w14:textId="77777777" w:rsidR="00715B0A" w:rsidRDefault="00BA2F39">
      <w:pPr>
        <w:pStyle w:val="BodyText"/>
        <w:spacing w:line="44" w:lineRule="exact"/>
        <w:ind w:left="279"/>
        <w:rPr>
          <w:sz w:val="4"/>
        </w:rPr>
      </w:pPr>
      <w:r>
        <w:rPr>
          <w:sz w:val="4"/>
        </w:rPr>
      </w:r>
      <w:r>
        <w:rPr>
          <w:sz w:val="4"/>
        </w:rPr>
        <w:pict w14:anchorId="00C0CACB">
          <v:group id="_x0000_s1034" style="width:512.8pt;height:2.2pt;mso-position-horizontal-relative:char;mso-position-vertical-relative:line" coordsize="10256,44">
            <v:line id="_x0000_s1037" style="position:absolute" from="0,36" to="10255,36" strokeweight=".72pt"/>
            <v:line id="_x0000_s1036" style="position:absolute" from="0,22" to="10255,22" strokecolor="#606060" strokeweight=".72pt"/>
            <v:line id="_x0000_s1035" style="position:absolute" from="0,7" to="10255,7" strokecolor="#c1c1c1" strokeweight=".72pt"/>
            <w10:wrap type="none"/>
            <w10:anchorlock/>
          </v:group>
        </w:pict>
      </w:r>
    </w:p>
    <w:p w14:paraId="40B54C11" w14:textId="77777777" w:rsidR="00715B0A" w:rsidRDefault="00715B0A">
      <w:pPr>
        <w:pStyle w:val="BodyText"/>
        <w:spacing w:before="12"/>
        <w:rPr>
          <w:b/>
          <w:sz w:val="14"/>
        </w:rPr>
      </w:pPr>
    </w:p>
    <w:p w14:paraId="06340444" w14:textId="5AE9BB0C" w:rsidR="00715B0A" w:rsidRDefault="00754AEC">
      <w:pPr>
        <w:pStyle w:val="BodyText"/>
        <w:spacing w:before="43"/>
        <w:ind w:left="317"/>
      </w:pPr>
      <w:r>
        <w:t xml:space="preserve">Microsoft Office, </w:t>
      </w:r>
      <w:r w:rsidR="00D62ADC">
        <w:t>Audit Documentation tool of DTTL</w:t>
      </w:r>
      <w:r>
        <w:t xml:space="preserve"> (E-audit).</w:t>
      </w:r>
    </w:p>
    <w:p w14:paraId="14946140" w14:textId="77777777" w:rsidR="00715B0A" w:rsidRDefault="00715B0A">
      <w:pPr>
        <w:pStyle w:val="BodyText"/>
        <w:spacing w:before="5" w:after="1"/>
        <w:rPr>
          <w:sz w:val="19"/>
        </w:rPr>
      </w:pPr>
    </w:p>
    <w:tbl>
      <w:tblPr>
        <w:tblW w:w="0" w:type="auto"/>
        <w:tblInd w:w="125" w:type="dxa"/>
        <w:tblLayout w:type="fixed"/>
        <w:tblCellMar>
          <w:left w:w="0" w:type="dxa"/>
          <w:right w:w="0" w:type="dxa"/>
        </w:tblCellMar>
        <w:tblLook w:val="01E0" w:firstRow="1" w:lastRow="1" w:firstColumn="1" w:lastColumn="1" w:noHBand="0" w:noVBand="0"/>
      </w:tblPr>
      <w:tblGrid>
        <w:gridCol w:w="3335"/>
        <w:gridCol w:w="3475"/>
        <w:gridCol w:w="3710"/>
      </w:tblGrid>
      <w:tr w:rsidR="00715B0A" w14:paraId="2BB099E7" w14:textId="77777777">
        <w:trPr>
          <w:trHeight w:val="237"/>
        </w:trPr>
        <w:tc>
          <w:tcPr>
            <w:tcW w:w="3335" w:type="dxa"/>
          </w:tcPr>
          <w:p w14:paraId="1B637EBD" w14:textId="77777777" w:rsidR="00715B0A" w:rsidRDefault="00754AEC">
            <w:pPr>
              <w:pStyle w:val="TableParagraph"/>
              <w:numPr>
                <w:ilvl w:val="0"/>
                <w:numId w:val="11"/>
              </w:numPr>
              <w:tabs>
                <w:tab w:val="left" w:pos="559"/>
                <w:tab w:val="left" w:pos="560"/>
              </w:tabs>
              <w:spacing w:line="216" w:lineRule="exact"/>
              <w:rPr>
                <w:sz w:val="18"/>
              </w:rPr>
            </w:pPr>
            <w:r>
              <w:rPr>
                <w:color w:val="3F3A38"/>
                <w:spacing w:val="-6"/>
                <w:sz w:val="18"/>
              </w:rPr>
              <w:t>External</w:t>
            </w:r>
            <w:r>
              <w:rPr>
                <w:color w:val="3F3A38"/>
                <w:spacing w:val="-17"/>
                <w:sz w:val="18"/>
              </w:rPr>
              <w:t xml:space="preserve"> </w:t>
            </w:r>
            <w:r>
              <w:rPr>
                <w:color w:val="3F3A38"/>
                <w:spacing w:val="-7"/>
                <w:sz w:val="18"/>
              </w:rPr>
              <w:t>Audit</w:t>
            </w:r>
          </w:p>
        </w:tc>
        <w:tc>
          <w:tcPr>
            <w:tcW w:w="3475" w:type="dxa"/>
          </w:tcPr>
          <w:p w14:paraId="5301CBC3" w14:textId="77777777" w:rsidR="00715B0A" w:rsidRDefault="00754AEC">
            <w:pPr>
              <w:pStyle w:val="TableParagraph"/>
              <w:numPr>
                <w:ilvl w:val="0"/>
                <w:numId w:val="10"/>
              </w:numPr>
              <w:tabs>
                <w:tab w:val="left" w:pos="1500"/>
                <w:tab w:val="left" w:pos="1501"/>
              </w:tabs>
              <w:spacing w:line="216" w:lineRule="exact"/>
              <w:ind w:hanging="361"/>
              <w:rPr>
                <w:sz w:val="18"/>
              </w:rPr>
            </w:pPr>
            <w:r>
              <w:rPr>
                <w:color w:val="3F3A38"/>
                <w:spacing w:val="-6"/>
                <w:sz w:val="18"/>
              </w:rPr>
              <w:t>Internal</w:t>
            </w:r>
            <w:r>
              <w:rPr>
                <w:color w:val="3F3A38"/>
                <w:spacing w:val="-17"/>
                <w:sz w:val="18"/>
              </w:rPr>
              <w:t xml:space="preserve"> </w:t>
            </w:r>
            <w:r>
              <w:rPr>
                <w:color w:val="3F3A38"/>
                <w:spacing w:val="-6"/>
                <w:sz w:val="18"/>
              </w:rPr>
              <w:t>Audit</w:t>
            </w:r>
          </w:p>
        </w:tc>
        <w:tc>
          <w:tcPr>
            <w:tcW w:w="3710" w:type="dxa"/>
          </w:tcPr>
          <w:p w14:paraId="06F2CD0A" w14:textId="77777777" w:rsidR="00715B0A" w:rsidRDefault="00754AEC">
            <w:pPr>
              <w:pStyle w:val="TableParagraph"/>
              <w:numPr>
                <w:ilvl w:val="0"/>
                <w:numId w:val="9"/>
              </w:numPr>
              <w:tabs>
                <w:tab w:val="left" w:pos="1218"/>
                <w:tab w:val="left" w:pos="1219"/>
              </w:tabs>
              <w:spacing w:line="216" w:lineRule="exact"/>
              <w:ind w:hanging="361"/>
              <w:rPr>
                <w:sz w:val="18"/>
              </w:rPr>
            </w:pPr>
            <w:r>
              <w:rPr>
                <w:color w:val="3F3A38"/>
                <w:spacing w:val="-6"/>
                <w:sz w:val="18"/>
              </w:rPr>
              <w:t>Financial Reporting</w:t>
            </w:r>
            <w:r>
              <w:rPr>
                <w:color w:val="3F3A38"/>
                <w:spacing w:val="-17"/>
                <w:sz w:val="18"/>
              </w:rPr>
              <w:t xml:space="preserve"> </w:t>
            </w:r>
            <w:r>
              <w:rPr>
                <w:color w:val="3F3A38"/>
                <w:spacing w:val="-6"/>
                <w:sz w:val="18"/>
              </w:rPr>
              <w:t>(IFRS/IAS)</w:t>
            </w:r>
          </w:p>
        </w:tc>
      </w:tr>
      <w:tr w:rsidR="00715B0A" w14:paraId="47A3A6E4" w14:textId="77777777">
        <w:trPr>
          <w:trHeight w:val="269"/>
        </w:trPr>
        <w:tc>
          <w:tcPr>
            <w:tcW w:w="3335" w:type="dxa"/>
          </w:tcPr>
          <w:p w14:paraId="310CFF45" w14:textId="77777777" w:rsidR="00715B0A" w:rsidRDefault="00754AEC">
            <w:pPr>
              <w:pStyle w:val="TableParagraph"/>
              <w:numPr>
                <w:ilvl w:val="0"/>
                <w:numId w:val="8"/>
              </w:numPr>
              <w:tabs>
                <w:tab w:val="left" w:pos="559"/>
                <w:tab w:val="left" w:pos="560"/>
              </w:tabs>
              <w:spacing w:line="241" w:lineRule="exact"/>
              <w:rPr>
                <w:sz w:val="18"/>
              </w:rPr>
            </w:pPr>
            <w:r>
              <w:rPr>
                <w:color w:val="3F3A38"/>
                <w:spacing w:val="-6"/>
                <w:sz w:val="18"/>
              </w:rPr>
              <w:t>Financial</w:t>
            </w:r>
            <w:r>
              <w:rPr>
                <w:color w:val="3F3A38"/>
                <w:spacing w:val="-19"/>
                <w:sz w:val="18"/>
              </w:rPr>
              <w:t xml:space="preserve"> </w:t>
            </w:r>
            <w:r>
              <w:rPr>
                <w:color w:val="3F3A38"/>
                <w:spacing w:val="-7"/>
                <w:sz w:val="18"/>
              </w:rPr>
              <w:t>Analysis</w:t>
            </w:r>
          </w:p>
        </w:tc>
        <w:tc>
          <w:tcPr>
            <w:tcW w:w="3475" w:type="dxa"/>
          </w:tcPr>
          <w:p w14:paraId="5AA9D76D" w14:textId="77777777" w:rsidR="00715B0A" w:rsidRDefault="00754AEC">
            <w:pPr>
              <w:pStyle w:val="TableParagraph"/>
              <w:numPr>
                <w:ilvl w:val="0"/>
                <w:numId w:val="7"/>
              </w:numPr>
              <w:tabs>
                <w:tab w:val="left" w:pos="1500"/>
                <w:tab w:val="left" w:pos="1501"/>
              </w:tabs>
              <w:spacing w:line="241" w:lineRule="exact"/>
              <w:ind w:hanging="361"/>
              <w:rPr>
                <w:sz w:val="18"/>
              </w:rPr>
            </w:pPr>
            <w:r>
              <w:rPr>
                <w:color w:val="3F3A38"/>
                <w:spacing w:val="-7"/>
                <w:sz w:val="18"/>
              </w:rPr>
              <w:t>Accounting</w:t>
            </w:r>
          </w:p>
        </w:tc>
        <w:tc>
          <w:tcPr>
            <w:tcW w:w="3710" w:type="dxa"/>
          </w:tcPr>
          <w:p w14:paraId="40BA56E0" w14:textId="77777777" w:rsidR="00715B0A" w:rsidRDefault="00754AEC">
            <w:pPr>
              <w:pStyle w:val="TableParagraph"/>
              <w:numPr>
                <w:ilvl w:val="0"/>
                <w:numId w:val="6"/>
              </w:numPr>
              <w:tabs>
                <w:tab w:val="left" w:pos="1218"/>
                <w:tab w:val="left" w:pos="1219"/>
              </w:tabs>
              <w:spacing w:line="241" w:lineRule="exact"/>
              <w:ind w:hanging="361"/>
              <w:rPr>
                <w:sz w:val="18"/>
              </w:rPr>
            </w:pPr>
            <w:r>
              <w:rPr>
                <w:color w:val="3F3A38"/>
                <w:spacing w:val="-6"/>
                <w:sz w:val="18"/>
              </w:rPr>
              <w:t>E-Audit</w:t>
            </w:r>
            <w:r>
              <w:rPr>
                <w:color w:val="3F3A38"/>
                <w:spacing w:val="-13"/>
                <w:sz w:val="18"/>
              </w:rPr>
              <w:t xml:space="preserve"> </w:t>
            </w:r>
            <w:r>
              <w:rPr>
                <w:color w:val="3F3A38"/>
                <w:spacing w:val="-7"/>
                <w:sz w:val="18"/>
              </w:rPr>
              <w:t>Software</w:t>
            </w:r>
          </w:p>
        </w:tc>
      </w:tr>
      <w:tr w:rsidR="00715B0A" w14:paraId="12F240E8" w14:textId="77777777">
        <w:trPr>
          <w:trHeight w:val="260"/>
        </w:trPr>
        <w:tc>
          <w:tcPr>
            <w:tcW w:w="3335" w:type="dxa"/>
          </w:tcPr>
          <w:p w14:paraId="6C4658A9" w14:textId="77777777" w:rsidR="00715B0A" w:rsidRDefault="00754AEC">
            <w:pPr>
              <w:pStyle w:val="TableParagraph"/>
              <w:numPr>
                <w:ilvl w:val="0"/>
                <w:numId w:val="5"/>
              </w:numPr>
              <w:tabs>
                <w:tab w:val="left" w:pos="559"/>
                <w:tab w:val="left" w:pos="560"/>
              </w:tabs>
              <w:spacing w:before="4" w:line="236" w:lineRule="exact"/>
              <w:rPr>
                <w:sz w:val="18"/>
              </w:rPr>
            </w:pPr>
            <w:r>
              <w:rPr>
                <w:color w:val="3F3A38"/>
                <w:spacing w:val="-3"/>
                <w:sz w:val="18"/>
              </w:rPr>
              <w:t>MS</w:t>
            </w:r>
            <w:r>
              <w:rPr>
                <w:color w:val="3F3A38"/>
                <w:spacing w:val="-12"/>
                <w:sz w:val="18"/>
              </w:rPr>
              <w:t xml:space="preserve"> </w:t>
            </w:r>
            <w:r>
              <w:rPr>
                <w:color w:val="3F3A38"/>
                <w:spacing w:val="-6"/>
                <w:sz w:val="18"/>
              </w:rPr>
              <w:t>Office</w:t>
            </w:r>
          </w:p>
        </w:tc>
        <w:tc>
          <w:tcPr>
            <w:tcW w:w="3475" w:type="dxa"/>
          </w:tcPr>
          <w:p w14:paraId="61C43172" w14:textId="77777777" w:rsidR="00715B0A" w:rsidRDefault="00754AEC">
            <w:pPr>
              <w:pStyle w:val="TableParagraph"/>
              <w:numPr>
                <w:ilvl w:val="0"/>
                <w:numId w:val="4"/>
              </w:numPr>
              <w:tabs>
                <w:tab w:val="left" w:pos="1500"/>
                <w:tab w:val="left" w:pos="1501"/>
              </w:tabs>
              <w:spacing w:before="4" w:line="236" w:lineRule="exact"/>
              <w:ind w:hanging="361"/>
              <w:rPr>
                <w:sz w:val="18"/>
              </w:rPr>
            </w:pPr>
            <w:r>
              <w:rPr>
                <w:color w:val="3F3A38"/>
                <w:spacing w:val="-5"/>
                <w:sz w:val="18"/>
              </w:rPr>
              <w:t>IDEA</w:t>
            </w:r>
            <w:r>
              <w:rPr>
                <w:color w:val="3F3A38"/>
                <w:spacing w:val="-21"/>
                <w:sz w:val="18"/>
              </w:rPr>
              <w:t xml:space="preserve"> </w:t>
            </w:r>
            <w:r>
              <w:rPr>
                <w:color w:val="3F3A38"/>
                <w:spacing w:val="-7"/>
                <w:sz w:val="18"/>
              </w:rPr>
              <w:t>Software</w:t>
            </w:r>
          </w:p>
        </w:tc>
        <w:tc>
          <w:tcPr>
            <w:tcW w:w="3710" w:type="dxa"/>
          </w:tcPr>
          <w:p w14:paraId="3EA9CB8A" w14:textId="77777777" w:rsidR="00715B0A" w:rsidRDefault="00754AEC">
            <w:pPr>
              <w:pStyle w:val="TableParagraph"/>
              <w:numPr>
                <w:ilvl w:val="0"/>
                <w:numId w:val="3"/>
              </w:numPr>
              <w:tabs>
                <w:tab w:val="left" w:pos="1218"/>
                <w:tab w:val="left" w:pos="1219"/>
              </w:tabs>
              <w:spacing w:before="4" w:line="236" w:lineRule="exact"/>
              <w:ind w:hanging="361"/>
              <w:rPr>
                <w:sz w:val="18"/>
              </w:rPr>
            </w:pPr>
            <w:r>
              <w:rPr>
                <w:color w:val="3F3A38"/>
                <w:spacing w:val="-8"/>
                <w:sz w:val="18"/>
              </w:rPr>
              <w:t>Team</w:t>
            </w:r>
            <w:r>
              <w:rPr>
                <w:color w:val="3F3A38"/>
                <w:spacing w:val="-12"/>
                <w:sz w:val="18"/>
              </w:rPr>
              <w:t xml:space="preserve"> </w:t>
            </w:r>
            <w:r>
              <w:rPr>
                <w:color w:val="3F3A38"/>
                <w:spacing w:val="-6"/>
                <w:sz w:val="18"/>
              </w:rPr>
              <w:t>Management</w:t>
            </w:r>
          </w:p>
        </w:tc>
      </w:tr>
      <w:tr w:rsidR="00715B0A" w14:paraId="2D6A4A19" w14:textId="77777777">
        <w:trPr>
          <w:trHeight w:val="247"/>
        </w:trPr>
        <w:tc>
          <w:tcPr>
            <w:tcW w:w="3335" w:type="dxa"/>
          </w:tcPr>
          <w:p w14:paraId="72B0BA9A" w14:textId="77777777" w:rsidR="00715B0A" w:rsidRDefault="00754AEC">
            <w:pPr>
              <w:pStyle w:val="TableParagraph"/>
              <w:numPr>
                <w:ilvl w:val="0"/>
                <w:numId w:val="2"/>
              </w:numPr>
              <w:tabs>
                <w:tab w:val="left" w:pos="559"/>
                <w:tab w:val="left" w:pos="560"/>
              </w:tabs>
              <w:spacing w:before="7" w:line="220" w:lineRule="exact"/>
              <w:rPr>
                <w:sz w:val="18"/>
              </w:rPr>
            </w:pPr>
            <w:r>
              <w:rPr>
                <w:color w:val="3F3A38"/>
                <w:spacing w:val="-6"/>
                <w:sz w:val="18"/>
              </w:rPr>
              <w:t>Communication</w:t>
            </w:r>
            <w:r>
              <w:rPr>
                <w:color w:val="3F3A38"/>
                <w:spacing w:val="-12"/>
                <w:sz w:val="18"/>
              </w:rPr>
              <w:t xml:space="preserve"> </w:t>
            </w:r>
            <w:r>
              <w:rPr>
                <w:color w:val="3F3A38"/>
                <w:spacing w:val="-6"/>
                <w:sz w:val="18"/>
              </w:rPr>
              <w:t>skills</w:t>
            </w:r>
          </w:p>
        </w:tc>
        <w:tc>
          <w:tcPr>
            <w:tcW w:w="3475" w:type="dxa"/>
          </w:tcPr>
          <w:p w14:paraId="00F39A3D" w14:textId="79B82E8E" w:rsidR="00715B0A" w:rsidRDefault="00715B0A" w:rsidP="008E06D7">
            <w:pPr>
              <w:pStyle w:val="TableParagraph"/>
              <w:tabs>
                <w:tab w:val="left" w:pos="1500"/>
                <w:tab w:val="left" w:pos="1501"/>
              </w:tabs>
              <w:spacing w:before="7" w:line="220" w:lineRule="exact"/>
              <w:rPr>
                <w:sz w:val="18"/>
              </w:rPr>
            </w:pPr>
          </w:p>
        </w:tc>
        <w:tc>
          <w:tcPr>
            <w:tcW w:w="3710" w:type="dxa"/>
          </w:tcPr>
          <w:p w14:paraId="1C70C60B" w14:textId="77777777" w:rsidR="00715B0A" w:rsidRDefault="00715B0A">
            <w:pPr>
              <w:pStyle w:val="TableParagraph"/>
              <w:rPr>
                <w:rFonts w:ascii="Times New Roman"/>
                <w:sz w:val="18"/>
              </w:rPr>
            </w:pPr>
          </w:p>
        </w:tc>
      </w:tr>
    </w:tbl>
    <w:p w14:paraId="61A9659A" w14:textId="77777777" w:rsidR="00715B0A" w:rsidRDefault="00715B0A">
      <w:pPr>
        <w:pStyle w:val="BodyText"/>
      </w:pPr>
    </w:p>
    <w:p w14:paraId="3AABB633" w14:textId="77777777" w:rsidR="00715B0A" w:rsidRDefault="00715B0A">
      <w:pPr>
        <w:pStyle w:val="BodyText"/>
        <w:spacing w:before="11"/>
        <w:rPr>
          <w:sz w:val="19"/>
        </w:rPr>
      </w:pPr>
    </w:p>
    <w:p w14:paraId="53587675" w14:textId="0F3DEC80" w:rsidR="00715B0A" w:rsidRDefault="00715B0A">
      <w:pPr>
        <w:pStyle w:val="BodyText"/>
        <w:spacing w:before="43"/>
        <w:ind w:left="317"/>
      </w:pPr>
    </w:p>
    <w:sectPr w:rsidR="00715B0A">
      <w:pgSz w:w="12240" w:h="15840"/>
      <w:pgMar w:top="500" w:right="68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2BDC"/>
    <w:multiLevelType w:val="hybridMultilevel"/>
    <w:tmpl w:val="B3BCC91C"/>
    <w:lvl w:ilvl="0" w:tplc="B9929728">
      <w:numFmt w:val="bullet"/>
      <w:lvlText w:val=""/>
      <w:lvlJc w:val="left"/>
      <w:pPr>
        <w:ind w:left="560" w:hanging="360"/>
      </w:pPr>
      <w:rPr>
        <w:rFonts w:ascii="Wingdings" w:eastAsia="Wingdings" w:hAnsi="Wingdings" w:cs="Wingdings" w:hint="default"/>
        <w:color w:val="3F3A38"/>
        <w:w w:val="100"/>
        <w:sz w:val="18"/>
        <w:szCs w:val="18"/>
        <w:lang w:val="en-US" w:eastAsia="en-US" w:bidi="en-US"/>
      </w:rPr>
    </w:lvl>
    <w:lvl w:ilvl="1" w:tplc="47A4AF36">
      <w:numFmt w:val="bullet"/>
      <w:lvlText w:val="•"/>
      <w:lvlJc w:val="left"/>
      <w:pPr>
        <w:ind w:left="837" w:hanging="360"/>
      </w:pPr>
      <w:rPr>
        <w:rFonts w:hint="default"/>
        <w:lang w:val="en-US" w:eastAsia="en-US" w:bidi="en-US"/>
      </w:rPr>
    </w:lvl>
    <w:lvl w:ilvl="2" w:tplc="2BF227A0">
      <w:numFmt w:val="bullet"/>
      <w:lvlText w:val="•"/>
      <w:lvlJc w:val="left"/>
      <w:pPr>
        <w:ind w:left="1115" w:hanging="360"/>
      </w:pPr>
      <w:rPr>
        <w:rFonts w:hint="default"/>
        <w:lang w:val="en-US" w:eastAsia="en-US" w:bidi="en-US"/>
      </w:rPr>
    </w:lvl>
    <w:lvl w:ilvl="3" w:tplc="ABCC1C14">
      <w:numFmt w:val="bullet"/>
      <w:lvlText w:val="•"/>
      <w:lvlJc w:val="left"/>
      <w:pPr>
        <w:ind w:left="1392" w:hanging="360"/>
      </w:pPr>
      <w:rPr>
        <w:rFonts w:hint="default"/>
        <w:lang w:val="en-US" w:eastAsia="en-US" w:bidi="en-US"/>
      </w:rPr>
    </w:lvl>
    <w:lvl w:ilvl="4" w:tplc="7CE4DAE2">
      <w:numFmt w:val="bullet"/>
      <w:lvlText w:val="•"/>
      <w:lvlJc w:val="left"/>
      <w:pPr>
        <w:ind w:left="1670" w:hanging="360"/>
      </w:pPr>
      <w:rPr>
        <w:rFonts w:hint="default"/>
        <w:lang w:val="en-US" w:eastAsia="en-US" w:bidi="en-US"/>
      </w:rPr>
    </w:lvl>
    <w:lvl w:ilvl="5" w:tplc="AC724676">
      <w:numFmt w:val="bullet"/>
      <w:lvlText w:val="•"/>
      <w:lvlJc w:val="left"/>
      <w:pPr>
        <w:ind w:left="1947" w:hanging="360"/>
      </w:pPr>
      <w:rPr>
        <w:rFonts w:hint="default"/>
        <w:lang w:val="en-US" w:eastAsia="en-US" w:bidi="en-US"/>
      </w:rPr>
    </w:lvl>
    <w:lvl w:ilvl="6" w:tplc="689A5942">
      <w:numFmt w:val="bullet"/>
      <w:lvlText w:val="•"/>
      <w:lvlJc w:val="left"/>
      <w:pPr>
        <w:ind w:left="2225" w:hanging="360"/>
      </w:pPr>
      <w:rPr>
        <w:rFonts w:hint="default"/>
        <w:lang w:val="en-US" w:eastAsia="en-US" w:bidi="en-US"/>
      </w:rPr>
    </w:lvl>
    <w:lvl w:ilvl="7" w:tplc="B0A89B44">
      <w:numFmt w:val="bullet"/>
      <w:lvlText w:val="•"/>
      <w:lvlJc w:val="left"/>
      <w:pPr>
        <w:ind w:left="2502" w:hanging="360"/>
      </w:pPr>
      <w:rPr>
        <w:rFonts w:hint="default"/>
        <w:lang w:val="en-US" w:eastAsia="en-US" w:bidi="en-US"/>
      </w:rPr>
    </w:lvl>
    <w:lvl w:ilvl="8" w:tplc="F7D06A64">
      <w:numFmt w:val="bullet"/>
      <w:lvlText w:val="•"/>
      <w:lvlJc w:val="left"/>
      <w:pPr>
        <w:ind w:left="2780" w:hanging="360"/>
      </w:pPr>
      <w:rPr>
        <w:rFonts w:hint="default"/>
        <w:lang w:val="en-US" w:eastAsia="en-US" w:bidi="en-US"/>
      </w:rPr>
    </w:lvl>
  </w:abstractNum>
  <w:abstractNum w:abstractNumId="1">
    <w:nsid w:val="13001B6B"/>
    <w:multiLevelType w:val="hybridMultilevel"/>
    <w:tmpl w:val="27DCA6D2"/>
    <w:lvl w:ilvl="0" w:tplc="62363CF2">
      <w:numFmt w:val="bullet"/>
      <w:lvlText w:val=""/>
      <w:lvlJc w:val="left"/>
      <w:pPr>
        <w:ind w:left="1218" w:hanging="360"/>
      </w:pPr>
      <w:rPr>
        <w:rFonts w:ascii="Wingdings" w:eastAsia="Wingdings" w:hAnsi="Wingdings" w:cs="Wingdings" w:hint="default"/>
        <w:color w:val="3F3A38"/>
        <w:w w:val="100"/>
        <w:sz w:val="18"/>
        <w:szCs w:val="18"/>
        <w:lang w:val="en-US" w:eastAsia="en-US" w:bidi="en-US"/>
      </w:rPr>
    </w:lvl>
    <w:lvl w:ilvl="1" w:tplc="79B2034A">
      <w:numFmt w:val="bullet"/>
      <w:lvlText w:val="•"/>
      <w:lvlJc w:val="left"/>
      <w:pPr>
        <w:ind w:left="1469" w:hanging="360"/>
      </w:pPr>
      <w:rPr>
        <w:rFonts w:hint="default"/>
        <w:lang w:val="en-US" w:eastAsia="en-US" w:bidi="en-US"/>
      </w:rPr>
    </w:lvl>
    <w:lvl w:ilvl="2" w:tplc="A154B9D8">
      <w:numFmt w:val="bullet"/>
      <w:lvlText w:val="•"/>
      <w:lvlJc w:val="left"/>
      <w:pPr>
        <w:ind w:left="1718" w:hanging="360"/>
      </w:pPr>
      <w:rPr>
        <w:rFonts w:hint="default"/>
        <w:lang w:val="en-US" w:eastAsia="en-US" w:bidi="en-US"/>
      </w:rPr>
    </w:lvl>
    <w:lvl w:ilvl="3" w:tplc="124C51A6">
      <w:numFmt w:val="bullet"/>
      <w:lvlText w:val="•"/>
      <w:lvlJc w:val="left"/>
      <w:pPr>
        <w:ind w:left="1967" w:hanging="360"/>
      </w:pPr>
      <w:rPr>
        <w:rFonts w:hint="default"/>
        <w:lang w:val="en-US" w:eastAsia="en-US" w:bidi="en-US"/>
      </w:rPr>
    </w:lvl>
    <w:lvl w:ilvl="4" w:tplc="E64A340C">
      <w:numFmt w:val="bullet"/>
      <w:lvlText w:val="•"/>
      <w:lvlJc w:val="left"/>
      <w:pPr>
        <w:ind w:left="2216" w:hanging="360"/>
      </w:pPr>
      <w:rPr>
        <w:rFonts w:hint="default"/>
        <w:lang w:val="en-US" w:eastAsia="en-US" w:bidi="en-US"/>
      </w:rPr>
    </w:lvl>
    <w:lvl w:ilvl="5" w:tplc="07F495D8">
      <w:numFmt w:val="bullet"/>
      <w:lvlText w:val="•"/>
      <w:lvlJc w:val="left"/>
      <w:pPr>
        <w:ind w:left="2465" w:hanging="360"/>
      </w:pPr>
      <w:rPr>
        <w:rFonts w:hint="default"/>
        <w:lang w:val="en-US" w:eastAsia="en-US" w:bidi="en-US"/>
      </w:rPr>
    </w:lvl>
    <w:lvl w:ilvl="6" w:tplc="149E2F10">
      <w:numFmt w:val="bullet"/>
      <w:lvlText w:val="•"/>
      <w:lvlJc w:val="left"/>
      <w:pPr>
        <w:ind w:left="2714" w:hanging="360"/>
      </w:pPr>
      <w:rPr>
        <w:rFonts w:hint="default"/>
        <w:lang w:val="en-US" w:eastAsia="en-US" w:bidi="en-US"/>
      </w:rPr>
    </w:lvl>
    <w:lvl w:ilvl="7" w:tplc="C0D66D32">
      <w:numFmt w:val="bullet"/>
      <w:lvlText w:val="•"/>
      <w:lvlJc w:val="left"/>
      <w:pPr>
        <w:ind w:left="2963" w:hanging="360"/>
      </w:pPr>
      <w:rPr>
        <w:rFonts w:hint="default"/>
        <w:lang w:val="en-US" w:eastAsia="en-US" w:bidi="en-US"/>
      </w:rPr>
    </w:lvl>
    <w:lvl w:ilvl="8" w:tplc="924624F6">
      <w:numFmt w:val="bullet"/>
      <w:lvlText w:val="•"/>
      <w:lvlJc w:val="left"/>
      <w:pPr>
        <w:ind w:left="3212" w:hanging="360"/>
      </w:pPr>
      <w:rPr>
        <w:rFonts w:hint="default"/>
        <w:lang w:val="en-US" w:eastAsia="en-US" w:bidi="en-US"/>
      </w:rPr>
    </w:lvl>
  </w:abstractNum>
  <w:abstractNum w:abstractNumId="2">
    <w:nsid w:val="197B312C"/>
    <w:multiLevelType w:val="hybridMultilevel"/>
    <w:tmpl w:val="2EE469D0"/>
    <w:lvl w:ilvl="0" w:tplc="C61CAAC0">
      <w:numFmt w:val="bullet"/>
      <w:lvlText w:val=""/>
      <w:lvlJc w:val="left"/>
      <w:pPr>
        <w:ind w:left="560" w:hanging="360"/>
      </w:pPr>
      <w:rPr>
        <w:rFonts w:ascii="Wingdings" w:eastAsia="Wingdings" w:hAnsi="Wingdings" w:cs="Wingdings" w:hint="default"/>
        <w:color w:val="3F3A38"/>
        <w:w w:val="100"/>
        <w:sz w:val="18"/>
        <w:szCs w:val="18"/>
        <w:lang w:val="en-US" w:eastAsia="en-US" w:bidi="en-US"/>
      </w:rPr>
    </w:lvl>
    <w:lvl w:ilvl="1" w:tplc="333017A8">
      <w:numFmt w:val="bullet"/>
      <w:lvlText w:val="•"/>
      <w:lvlJc w:val="left"/>
      <w:pPr>
        <w:ind w:left="837" w:hanging="360"/>
      </w:pPr>
      <w:rPr>
        <w:rFonts w:hint="default"/>
        <w:lang w:val="en-US" w:eastAsia="en-US" w:bidi="en-US"/>
      </w:rPr>
    </w:lvl>
    <w:lvl w:ilvl="2" w:tplc="D826DBBC">
      <w:numFmt w:val="bullet"/>
      <w:lvlText w:val="•"/>
      <w:lvlJc w:val="left"/>
      <w:pPr>
        <w:ind w:left="1115" w:hanging="360"/>
      </w:pPr>
      <w:rPr>
        <w:rFonts w:hint="default"/>
        <w:lang w:val="en-US" w:eastAsia="en-US" w:bidi="en-US"/>
      </w:rPr>
    </w:lvl>
    <w:lvl w:ilvl="3" w:tplc="5BDEABAE">
      <w:numFmt w:val="bullet"/>
      <w:lvlText w:val="•"/>
      <w:lvlJc w:val="left"/>
      <w:pPr>
        <w:ind w:left="1392" w:hanging="360"/>
      </w:pPr>
      <w:rPr>
        <w:rFonts w:hint="default"/>
        <w:lang w:val="en-US" w:eastAsia="en-US" w:bidi="en-US"/>
      </w:rPr>
    </w:lvl>
    <w:lvl w:ilvl="4" w:tplc="A0BE498A">
      <w:numFmt w:val="bullet"/>
      <w:lvlText w:val="•"/>
      <w:lvlJc w:val="left"/>
      <w:pPr>
        <w:ind w:left="1670" w:hanging="360"/>
      </w:pPr>
      <w:rPr>
        <w:rFonts w:hint="default"/>
        <w:lang w:val="en-US" w:eastAsia="en-US" w:bidi="en-US"/>
      </w:rPr>
    </w:lvl>
    <w:lvl w:ilvl="5" w:tplc="ABF6A4DC">
      <w:numFmt w:val="bullet"/>
      <w:lvlText w:val="•"/>
      <w:lvlJc w:val="left"/>
      <w:pPr>
        <w:ind w:left="1947" w:hanging="360"/>
      </w:pPr>
      <w:rPr>
        <w:rFonts w:hint="default"/>
        <w:lang w:val="en-US" w:eastAsia="en-US" w:bidi="en-US"/>
      </w:rPr>
    </w:lvl>
    <w:lvl w:ilvl="6" w:tplc="0A06F57E">
      <w:numFmt w:val="bullet"/>
      <w:lvlText w:val="•"/>
      <w:lvlJc w:val="left"/>
      <w:pPr>
        <w:ind w:left="2225" w:hanging="360"/>
      </w:pPr>
      <w:rPr>
        <w:rFonts w:hint="default"/>
        <w:lang w:val="en-US" w:eastAsia="en-US" w:bidi="en-US"/>
      </w:rPr>
    </w:lvl>
    <w:lvl w:ilvl="7" w:tplc="63843454">
      <w:numFmt w:val="bullet"/>
      <w:lvlText w:val="•"/>
      <w:lvlJc w:val="left"/>
      <w:pPr>
        <w:ind w:left="2502" w:hanging="360"/>
      </w:pPr>
      <w:rPr>
        <w:rFonts w:hint="default"/>
        <w:lang w:val="en-US" w:eastAsia="en-US" w:bidi="en-US"/>
      </w:rPr>
    </w:lvl>
    <w:lvl w:ilvl="8" w:tplc="09488144">
      <w:numFmt w:val="bullet"/>
      <w:lvlText w:val="•"/>
      <w:lvlJc w:val="left"/>
      <w:pPr>
        <w:ind w:left="2780" w:hanging="360"/>
      </w:pPr>
      <w:rPr>
        <w:rFonts w:hint="default"/>
        <w:lang w:val="en-US" w:eastAsia="en-US" w:bidi="en-US"/>
      </w:rPr>
    </w:lvl>
  </w:abstractNum>
  <w:abstractNum w:abstractNumId="3">
    <w:nsid w:val="1FFD6DB9"/>
    <w:multiLevelType w:val="hybridMultilevel"/>
    <w:tmpl w:val="24AA06D6"/>
    <w:lvl w:ilvl="0" w:tplc="BD90B024">
      <w:numFmt w:val="bullet"/>
      <w:lvlText w:val=""/>
      <w:lvlJc w:val="left"/>
      <w:pPr>
        <w:ind w:left="1500" w:hanging="360"/>
      </w:pPr>
      <w:rPr>
        <w:rFonts w:ascii="Wingdings" w:eastAsia="Wingdings" w:hAnsi="Wingdings" w:cs="Wingdings" w:hint="default"/>
        <w:color w:val="3F3A38"/>
        <w:w w:val="100"/>
        <w:sz w:val="18"/>
        <w:szCs w:val="18"/>
        <w:lang w:val="en-US" w:eastAsia="en-US" w:bidi="en-US"/>
      </w:rPr>
    </w:lvl>
    <w:lvl w:ilvl="1" w:tplc="D6B8E6FC">
      <w:numFmt w:val="bullet"/>
      <w:lvlText w:val="•"/>
      <w:lvlJc w:val="left"/>
      <w:pPr>
        <w:ind w:left="1697" w:hanging="360"/>
      </w:pPr>
      <w:rPr>
        <w:rFonts w:hint="default"/>
        <w:lang w:val="en-US" w:eastAsia="en-US" w:bidi="en-US"/>
      </w:rPr>
    </w:lvl>
    <w:lvl w:ilvl="2" w:tplc="CEE264F6">
      <w:numFmt w:val="bullet"/>
      <w:lvlText w:val="•"/>
      <w:lvlJc w:val="left"/>
      <w:pPr>
        <w:ind w:left="1895" w:hanging="360"/>
      </w:pPr>
      <w:rPr>
        <w:rFonts w:hint="default"/>
        <w:lang w:val="en-US" w:eastAsia="en-US" w:bidi="en-US"/>
      </w:rPr>
    </w:lvl>
    <w:lvl w:ilvl="3" w:tplc="B25C2552">
      <w:numFmt w:val="bullet"/>
      <w:lvlText w:val="•"/>
      <w:lvlJc w:val="left"/>
      <w:pPr>
        <w:ind w:left="2092" w:hanging="360"/>
      </w:pPr>
      <w:rPr>
        <w:rFonts w:hint="default"/>
        <w:lang w:val="en-US" w:eastAsia="en-US" w:bidi="en-US"/>
      </w:rPr>
    </w:lvl>
    <w:lvl w:ilvl="4" w:tplc="08D092C4">
      <w:numFmt w:val="bullet"/>
      <w:lvlText w:val="•"/>
      <w:lvlJc w:val="left"/>
      <w:pPr>
        <w:ind w:left="2290" w:hanging="360"/>
      </w:pPr>
      <w:rPr>
        <w:rFonts w:hint="default"/>
        <w:lang w:val="en-US" w:eastAsia="en-US" w:bidi="en-US"/>
      </w:rPr>
    </w:lvl>
    <w:lvl w:ilvl="5" w:tplc="CD000AE8">
      <w:numFmt w:val="bullet"/>
      <w:lvlText w:val="•"/>
      <w:lvlJc w:val="left"/>
      <w:pPr>
        <w:ind w:left="2487" w:hanging="360"/>
      </w:pPr>
      <w:rPr>
        <w:rFonts w:hint="default"/>
        <w:lang w:val="en-US" w:eastAsia="en-US" w:bidi="en-US"/>
      </w:rPr>
    </w:lvl>
    <w:lvl w:ilvl="6" w:tplc="C89207DA">
      <w:numFmt w:val="bullet"/>
      <w:lvlText w:val="•"/>
      <w:lvlJc w:val="left"/>
      <w:pPr>
        <w:ind w:left="2685" w:hanging="360"/>
      </w:pPr>
      <w:rPr>
        <w:rFonts w:hint="default"/>
        <w:lang w:val="en-US" w:eastAsia="en-US" w:bidi="en-US"/>
      </w:rPr>
    </w:lvl>
    <w:lvl w:ilvl="7" w:tplc="AF3C3B66">
      <w:numFmt w:val="bullet"/>
      <w:lvlText w:val="•"/>
      <w:lvlJc w:val="left"/>
      <w:pPr>
        <w:ind w:left="2882" w:hanging="360"/>
      </w:pPr>
      <w:rPr>
        <w:rFonts w:hint="default"/>
        <w:lang w:val="en-US" w:eastAsia="en-US" w:bidi="en-US"/>
      </w:rPr>
    </w:lvl>
    <w:lvl w:ilvl="8" w:tplc="1786D6E2">
      <w:numFmt w:val="bullet"/>
      <w:lvlText w:val="•"/>
      <w:lvlJc w:val="left"/>
      <w:pPr>
        <w:ind w:left="3080" w:hanging="360"/>
      </w:pPr>
      <w:rPr>
        <w:rFonts w:hint="default"/>
        <w:lang w:val="en-US" w:eastAsia="en-US" w:bidi="en-US"/>
      </w:rPr>
    </w:lvl>
  </w:abstractNum>
  <w:abstractNum w:abstractNumId="4">
    <w:nsid w:val="2C673599"/>
    <w:multiLevelType w:val="hybridMultilevel"/>
    <w:tmpl w:val="CEB6A9D4"/>
    <w:lvl w:ilvl="0" w:tplc="B9C419AE">
      <w:numFmt w:val="bullet"/>
      <w:lvlText w:val=""/>
      <w:lvlJc w:val="left"/>
      <w:pPr>
        <w:ind w:left="560" w:hanging="360"/>
      </w:pPr>
      <w:rPr>
        <w:rFonts w:ascii="Wingdings" w:eastAsia="Wingdings" w:hAnsi="Wingdings" w:cs="Wingdings" w:hint="default"/>
        <w:color w:val="3F3A38"/>
        <w:w w:val="100"/>
        <w:sz w:val="18"/>
        <w:szCs w:val="18"/>
        <w:lang w:val="en-US" w:eastAsia="en-US" w:bidi="en-US"/>
      </w:rPr>
    </w:lvl>
    <w:lvl w:ilvl="1" w:tplc="7D7464F6">
      <w:numFmt w:val="bullet"/>
      <w:lvlText w:val="•"/>
      <w:lvlJc w:val="left"/>
      <w:pPr>
        <w:ind w:left="837" w:hanging="360"/>
      </w:pPr>
      <w:rPr>
        <w:rFonts w:hint="default"/>
        <w:lang w:val="en-US" w:eastAsia="en-US" w:bidi="en-US"/>
      </w:rPr>
    </w:lvl>
    <w:lvl w:ilvl="2" w:tplc="9B6C07F2">
      <w:numFmt w:val="bullet"/>
      <w:lvlText w:val="•"/>
      <w:lvlJc w:val="left"/>
      <w:pPr>
        <w:ind w:left="1115" w:hanging="360"/>
      </w:pPr>
      <w:rPr>
        <w:rFonts w:hint="default"/>
        <w:lang w:val="en-US" w:eastAsia="en-US" w:bidi="en-US"/>
      </w:rPr>
    </w:lvl>
    <w:lvl w:ilvl="3" w:tplc="3DA42B3A">
      <w:numFmt w:val="bullet"/>
      <w:lvlText w:val="•"/>
      <w:lvlJc w:val="left"/>
      <w:pPr>
        <w:ind w:left="1392" w:hanging="360"/>
      </w:pPr>
      <w:rPr>
        <w:rFonts w:hint="default"/>
        <w:lang w:val="en-US" w:eastAsia="en-US" w:bidi="en-US"/>
      </w:rPr>
    </w:lvl>
    <w:lvl w:ilvl="4" w:tplc="CF2E97F2">
      <w:numFmt w:val="bullet"/>
      <w:lvlText w:val="•"/>
      <w:lvlJc w:val="left"/>
      <w:pPr>
        <w:ind w:left="1670" w:hanging="360"/>
      </w:pPr>
      <w:rPr>
        <w:rFonts w:hint="default"/>
        <w:lang w:val="en-US" w:eastAsia="en-US" w:bidi="en-US"/>
      </w:rPr>
    </w:lvl>
    <w:lvl w:ilvl="5" w:tplc="9998C064">
      <w:numFmt w:val="bullet"/>
      <w:lvlText w:val="•"/>
      <w:lvlJc w:val="left"/>
      <w:pPr>
        <w:ind w:left="1947" w:hanging="360"/>
      </w:pPr>
      <w:rPr>
        <w:rFonts w:hint="default"/>
        <w:lang w:val="en-US" w:eastAsia="en-US" w:bidi="en-US"/>
      </w:rPr>
    </w:lvl>
    <w:lvl w:ilvl="6" w:tplc="38965C3A">
      <w:numFmt w:val="bullet"/>
      <w:lvlText w:val="•"/>
      <w:lvlJc w:val="left"/>
      <w:pPr>
        <w:ind w:left="2225" w:hanging="360"/>
      </w:pPr>
      <w:rPr>
        <w:rFonts w:hint="default"/>
        <w:lang w:val="en-US" w:eastAsia="en-US" w:bidi="en-US"/>
      </w:rPr>
    </w:lvl>
    <w:lvl w:ilvl="7" w:tplc="ACD01C4C">
      <w:numFmt w:val="bullet"/>
      <w:lvlText w:val="•"/>
      <w:lvlJc w:val="left"/>
      <w:pPr>
        <w:ind w:left="2502" w:hanging="360"/>
      </w:pPr>
      <w:rPr>
        <w:rFonts w:hint="default"/>
        <w:lang w:val="en-US" w:eastAsia="en-US" w:bidi="en-US"/>
      </w:rPr>
    </w:lvl>
    <w:lvl w:ilvl="8" w:tplc="FFE6D6DA">
      <w:numFmt w:val="bullet"/>
      <w:lvlText w:val="•"/>
      <w:lvlJc w:val="left"/>
      <w:pPr>
        <w:ind w:left="2780" w:hanging="360"/>
      </w:pPr>
      <w:rPr>
        <w:rFonts w:hint="default"/>
        <w:lang w:val="en-US" w:eastAsia="en-US" w:bidi="en-US"/>
      </w:rPr>
    </w:lvl>
  </w:abstractNum>
  <w:abstractNum w:abstractNumId="5">
    <w:nsid w:val="2E1518E3"/>
    <w:multiLevelType w:val="hybridMultilevel"/>
    <w:tmpl w:val="DA64F212"/>
    <w:lvl w:ilvl="0" w:tplc="47D2D410">
      <w:numFmt w:val="bullet"/>
      <w:lvlText w:val=""/>
      <w:lvlJc w:val="left"/>
      <w:pPr>
        <w:ind w:left="560" w:hanging="360"/>
      </w:pPr>
      <w:rPr>
        <w:rFonts w:ascii="Wingdings" w:eastAsia="Wingdings" w:hAnsi="Wingdings" w:cs="Wingdings" w:hint="default"/>
        <w:color w:val="3F3A38"/>
        <w:w w:val="100"/>
        <w:sz w:val="18"/>
        <w:szCs w:val="18"/>
        <w:lang w:val="en-US" w:eastAsia="en-US" w:bidi="en-US"/>
      </w:rPr>
    </w:lvl>
    <w:lvl w:ilvl="1" w:tplc="08FC22AC">
      <w:numFmt w:val="bullet"/>
      <w:lvlText w:val="•"/>
      <w:lvlJc w:val="left"/>
      <w:pPr>
        <w:ind w:left="837" w:hanging="360"/>
      </w:pPr>
      <w:rPr>
        <w:rFonts w:hint="default"/>
        <w:lang w:val="en-US" w:eastAsia="en-US" w:bidi="en-US"/>
      </w:rPr>
    </w:lvl>
    <w:lvl w:ilvl="2" w:tplc="7284A38C">
      <w:numFmt w:val="bullet"/>
      <w:lvlText w:val="•"/>
      <w:lvlJc w:val="left"/>
      <w:pPr>
        <w:ind w:left="1115" w:hanging="360"/>
      </w:pPr>
      <w:rPr>
        <w:rFonts w:hint="default"/>
        <w:lang w:val="en-US" w:eastAsia="en-US" w:bidi="en-US"/>
      </w:rPr>
    </w:lvl>
    <w:lvl w:ilvl="3" w:tplc="9EE8A726">
      <w:numFmt w:val="bullet"/>
      <w:lvlText w:val="•"/>
      <w:lvlJc w:val="left"/>
      <w:pPr>
        <w:ind w:left="1392" w:hanging="360"/>
      </w:pPr>
      <w:rPr>
        <w:rFonts w:hint="default"/>
        <w:lang w:val="en-US" w:eastAsia="en-US" w:bidi="en-US"/>
      </w:rPr>
    </w:lvl>
    <w:lvl w:ilvl="4" w:tplc="CA34B3CA">
      <w:numFmt w:val="bullet"/>
      <w:lvlText w:val="•"/>
      <w:lvlJc w:val="left"/>
      <w:pPr>
        <w:ind w:left="1670" w:hanging="360"/>
      </w:pPr>
      <w:rPr>
        <w:rFonts w:hint="default"/>
        <w:lang w:val="en-US" w:eastAsia="en-US" w:bidi="en-US"/>
      </w:rPr>
    </w:lvl>
    <w:lvl w:ilvl="5" w:tplc="FB56A09C">
      <w:numFmt w:val="bullet"/>
      <w:lvlText w:val="•"/>
      <w:lvlJc w:val="left"/>
      <w:pPr>
        <w:ind w:left="1947" w:hanging="360"/>
      </w:pPr>
      <w:rPr>
        <w:rFonts w:hint="default"/>
        <w:lang w:val="en-US" w:eastAsia="en-US" w:bidi="en-US"/>
      </w:rPr>
    </w:lvl>
    <w:lvl w:ilvl="6" w:tplc="1CDC6EDA">
      <w:numFmt w:val="bullet"/>
      <w:lvlText w:val="•"/>
      <w:lvlJc w:val="left"/>
      <w:pPr>
        <w:ind w:left="2225" w:hanging="360"/>
      </w:pPr>
      <w:rPr>
        <w:rFonts w:hint="default"/>
        <w:lang w:val="en-US" w:eastAsia="en-US" w:bidi="en-US"/>
      </w:rPr>
    </w:lvl>
    <w:lvl w:ilvl="7" w:tplc="3C0E789A">
      <w:numFmt w:val="bullet"/>
      <w:lvlText w:val="•"/>
      <w:lvlJc w:val="left"/>
      <w:pPr>
        <w:ind w:left="2502" w:hanging="360"/>
      </w:pPr>
      <w:rPr>
        <w:rFonts w:hint="default"/>
        <w:lang w:val="en-US" w:eastAsia="en-US" w:bidi="en-US"/>
      </w:rPr>
    </w:lvl>
    <w:lvl w:ilvl="8" w:tplc="233E6174">
      <w:numFmt w:val="bullet"/>
      <w:lvlText w:val="•"/>
      <w:lvlJc w:val="left"/>
      <w:pPr>
        <w:ind w:left="2780" w:hanging="360"/>
      </w:pPr>
      <w:rPr>
        <w:rFonts w:hint="default"/>
        <w:lang w:val="en-US" w:eastAsia="en-US" w:bidi="en-US"/>
      </w:rPr>
    </w:lvl>
  </w:abstractNum>
  <w:abstractNum w:abstractNumId="6">
    <w:nsid w:val="2EA53CEB"/>
    <w:multiLevelType w:val="hybridMultilevel"/>
    <w:tmpl w:val="A848789E"/>
    <w:lvl w:ilvl="0" w:tplc="CDC81A9E">
      <w:numFmt w:val="bullet"/>
      <w:lvlText w:val=""/>
      <w:lvlJc w:val="left"/>
      <w:pPr>
        <w:ind w:left="1500" w:hanging="360"/>
      </w:pPr>
      <w:rPr>
        <w:rFonts w:ascii="Wingdings" w:eastAsia="Wingdings" w:hAnsi="Wingdings" w:cs="Wingdings" w:hint="default"/>
        <w:color w:val="3F3A38"/>
        <w:w w:val="100"/>
        <w:sz w:val="18"/>
        <w:szCs w:val="18"/>
        <w:lang w:val="en-US" w:eastAsia="en-US" w:bidi="en-US"/>
      </w:rPr>
    </w:lvl>
    <w:lvl w:ilvl="1" w:tplc="79A8A242">
      <w:numFmt w:val="bullet"/>
      <w:lvlText w:val="•"/>
      <w:lvlJc w:val="left"/>
      <w:pPr>
        <w:ind w:left="1697" w:hanging="360"/>
      </w:pPr>
      <w:rPr>
        <w:rFonts w:hint="default"/>
        <w:lang w:val="en-US" w:eastAsia="en-US" w:bidi="en-US"/>
      </w:rPr>
    </w:lvl>
    <w:lvl w:ilvl="2" w:tplc="608E7E9A">
      <w:numFmt w:val="bullet"/>
      <w:lvlText w:val="•"/>
      <w:lvlJc w:val="left"/>
      <w:pPr>
        <w:ind w:left="1895" w:hanging="360"/>
      </w:pPr>
      <w:rPr>
        <w:rFonts w:hint="default"/>
        <w:lang w:val="en-US" w:eastAsia="en-US" w:bidi="en-US"/>
      </w:rPr>
    </w:lvl>
    <w:lvl w:ilvl="3" w:tplc="3A6EDA64">
      <w:numFmt w:val="bullet"/>
      <w:lvlText w:val="•"/>
      <w:lvlJc w:val="left"/>
      <w:pPr>
        <w:ind w:left="2092" w:hanging="360"/>
      </w:pPr>
      <w:rPr>
        <w:rFonts w:hint="default"/>
        <w:lang w:val="en-US" w:eastAsia="en-US" w:bidi="en-US"/>
      </w:rPr>
    </w:lvl>
    <w:lvl w:ilvl="4" w:tplc="D480C470">
      <w:numFmt w:val="bullet"/>
      <w:lvlText w:val="•"/>
      <w:lvlJc w:val="left"/>
      <w:pPr>
        <w:ind w:left="2290" w:hanging="360"/>
      </w:pPr>
      <w:rPr>
        <w:rFonts w:hint="default"/>
        <w:lang w:val="en-US" w:eastAsia="en-US" w:bidi="en-US"/>
      </w:rPr>
    </w:lvl>
    <w:lvl w:ilvl="5" w:tplc="6DD61748">
      <w:numFmt w:val="bullet"/>
      <w:lvlText w:val="•"/>
      <w:lvlJc w:val="left"/>
      <w:pPr>
        <w:ind w:left="2487" w:hanging="360"/>
      </w:pPr>
      <w:rPr>
        <w:rFonts w:hint="default"/>
        <w:lang w:val="en-US" w:eastAsia="en-US" w:bidi="en-US"/>
      </w:rPr>
    </w:lvl>
    <w:lvl w:ilvl="6" w:tplc="7D0E2112">
      <w:numFmt w:val="bullet"/>
      <w:lvlText w:val="•"/>
      <w:lvlJc w:val="left"/>
      <w:pPr>
        <w:ind w:left="2685" w:hanging="360"/>
      </w:pPr>
      <w:rPr>
        <w:rFonts w:hint="default"/>
        <w:lang w:val="en-US" w:eastAsia="en-US" w:bidi="en-US"/>
      </w:rPr>
    </w:lvl>
    <w:lvl w:ilvl="7" w:tplc="09E85728">
      <w:numFmt w:val="bullet"/>
      <w:lvlText w:val="•"/>
      <w:lvlJc w:val="left"/>
      <w:pPr>
        <w:ind w:left="2882" w:hanging="360"/>
      </w:pPr>
      <w:rPr>
        <w:rFonts w:hint="default"/>
        <w:lang w:val="en-US" w:eastAsia="en-US" w:bidi="en-US"/>
      </w:rPr>
    </w:lvl>
    <w:lvl w:ilvl="8" w:tplc="002E1FF4">
      <w:numFmt w:val="bullet"/>
      <w:lvlText w:val="•"/>
      <w:lvlJc w:val="left"/>
      <w:pPr>
        <w:ind w:left="3080" w:hanging="360"/>
      </w:pPr>
      <w:rPr>
        <w:rFonts w:hint="default"/>
        <w:lang w:val="en-US" w:eastAsia="en-US" w:bidi="en-US"/>
      </w:rPr>
    </w:lvl>
  </w:abstractNum>
  <w:abstractNum w:abstractNumId="7">
    <w:nsid w:val="304F7E42"/>
    <w:multiLevelType w:val="hybridMultilevel"/>
    <w:tmpl w:val="215ACE22"/>
    <w:lvl w:ilvl="0" w:tplc="92345FB2">
      <w:numFmt w:val="bullet"/>
      <w:lvlText w:val=""/>
      <w:lvlJc w:val="left"/>
      <w:pPr>
        <w:ind w:left="1500" w:hanging="360"/>
      </w:pPr>
      <w:rPr>
        <w:rFonts w:ascii="Wingdings" w:eastAsia="Wingdings" w:hAnsi="Wingdings" w:cs="Wingdings" w:hint="default"/>
        <w:color w:val="3F3A38"/>
        <w:w w:val="100"/>
        <w:sz w:val="20"/>
        <w:szCs w:val="20"/>
        <w:lang w:val="en-US" w:eastAsia="en-US" w:bidi="en-US"/>
      </w:rPr>
    </w:lvl>
    <w:lvl w:ilvl="1" w:tplc="8FF8AD1E">
      <w:numFmt w:val="bullet"/>
      <w:lvlText w:val="•"/>
      <w:lvlJc w:val="left"/>
      <w:pPr>
        <w:ind w:left="1697" w:hanging="360"/>
      </w:pPr>
      <w:rPr>
        <w:rFonts w:hint="default"/>
        <w:lang w:val="en-US" w:eastAsia="en-US" w:bidi="en-US"/>
      </w:rPr>
    </w:lvl>
    <w:lvl w:ilvl="2" w:tplc="E552F92E">
      <w:numFmt w:val="bullet"/>
      <w:lvlText w:val="•"/>
      <w:lvlJc w:val="left"/>
      <w:pPr>
        <w:ind w:left="1895" w:hanging="360"/>
      </w:pPr>
      <w:rPr>
        <w:rFonts w:hint="default"/>
        <w:lang w:val="en-US" w:eastAsia="en-US" w:bidi="en-US"/>
      </w:rPr>
    </w:lvl>
    <w:lvl w:ilvl="3" w:tplc="0F50C1CC">
      <w:numFmt w:val="bullet"/>
      <w:lvlText w:val="•"/>
      <w:lvlJc w:val="left"/>
      <w:pPr>
        <w:ind w:left="2092" w:hanging="360"/>
      </w:pPr>
      <w:rPr>
        <w:rFonts w:hint="default"/>
        <w:lang w:val="en-US" w:eastAsia="en-US" w:bidi="en-US"/>
      </w:rPr>
    </w:lvl>
    <w:lvl w:ilvl="4" w:tplc="58201AE4">
      <w:numFmt w:val="bullet"/>
      <w:lvlText w:val="•"/>
      <w:lvlJc w:val="left"/>
      <w:pPr>
        <w:ind w:left="2290" w:hanging="360"/>
      </w:pPr>
      <w:rPr>
        <w:rFonts w:hint="default"/>
        <w:lang w:val="en-US" w:eastAsia="en-US" w:bidi="en-US"/>
      </w:rPr>
    </w:lvl>
    <w:lvl w:ilvl="5" w:tplc="25860130">
      <w:numFmt w:val="bullet"/>
      <w:lvlText w:val="•"/>
      <w:lvlJc w:val="left"/>
      <w:pPr>
        <w:ind w:left="2487" w:hanging="360"/>
      </w:pPr>
      <w:rPr>
        <w:rFonts w:hint="default"/>
        <w:lang w:val="en-US" w:eastAsia="en-US" w:bidi="en-US"/>
      </w:rPr>
    </w:lvl>
    <w:lvl w:ilvl="6" w:tplc="E75C7774">
      <w:numFmt w:val="bullet"/>
      <w:lvlText w:val="•"/>
      <w:lvlJc w:val="left"/>
      <w:pPr>
        <w:ind w:left="2685" w:hanging="360"/>
      </w:pPr>
      <w:rPr>
        <w:rFonts w:hint="default"/>
        <w:lang w:val="en-US" w:eastAsia="en-US" w:bidi="en-US"/>
      </w:rPr>
    </w:lvl>
    <w:lvl w:ilvl="7" w:tplc="24486914">
      <w:numFmt w:val="bullet"/>
      <w:lvlText w:val="•"/>
      <w:lvlJc w:val="left"/>
      <w:pPr>
        <w:ind w:left="2882" w:hanging="360"/>
      </w:pPr>
      <w:rPr>
        <w:rFonts w:hint="default"/>
        <w:lang w:val="en-US" w:eastAsia="en-US" w:bidi="en-US"/>
      </w:rPr>
    </w:lvl>
    <w:lvl w:ilvl="8" w:tplc="907AFF78">
      <w:numFmt w:val="bullet"/>
      <w:lvlText w:val="•"/>
      <w:lvlJc w:val="left"/>
      <w:pPr>
        <w:ind w:left="3080" w:hanging="360"/>
      </w:pPr>
      <w:rPr>
        <w:rFonts w:hint="default"/>
        <w:lang w:val="en-US" w:eastAsia="en-US" w:bidi="en-US"/>
      </w:rPr>
    </w:lvl>
  </w:abstractNum>
  <w:abstractNum w:abstractNumId="8">
    <w:nsid w:val="37A7439F"/>
    <w:multiLevelType w:val="hybridMultilevel"/>
    <w:tmpl w:val="D054C67A"/>
    <w:lvl w:ilvl="0" w:tplc="B5947018">
      <w:numFmt w:val="bullet"/>
      <w:lvlText w:val=""/>
      <w:lvlJc w:val="left"/>
      <w:pPr>
        <w:ind w:left="1218" w:hanging="360"/>
      </w:pPr>
      <w:rPr>
        <w:rFonts w:ascii="Wingdings" w:eastAsia="Wingdings" w:hAnsi="Wingdings" w:cs="Wingdings" w:hint="default"/>
        <w:color w:val="3F3A38"/>
        <w:w w:val="100"/>
        <w:sz w:val="18"/>
        <w:szCs w:val="18"/>
        <w:lang w:val="en-US" w:eastAsia="en-US" w:bidi="en-US"/>
      </w:rPr>
    </w:lvl>
    <w:lvl w:ilvl="1" w:tplc="AAF62306">
      <w:numFmt w:val="bullet"/>
      <w:lvlText w:val="•"/>
      <w:lvlJc w:val="left"/>
      <w:pPr>
        <w:ind w:left="1469" w:hanging="360"/>
      </w:pPr>
      <w:rPr>
        <w:rFonts w:hint="default"/>
        <w:lang w:val="en-US" w:eastAsia="en-US" w:bidi="en-US"/>
      </w:rPr>
    </w:lvl>
    <w:lvl w:ilvl="2" w:tplc="02D28250">
      <w:numFmt w:val="bullet"/>
      <w:lvlText w:val="•"/>
      <w:lvlJc w:val="left"/>
      <w:pPr>
        <w:ind w:left="1718" w:hanging="360"/>
      </w:pPr>
      <w:rPr>
        <w:rFonts w:hint="default"/>
        <w:lang w:val="en-US" w:eastAsia="en-US" w:bidi="en-US"/>
      </w:rPr>
    </w:lvl>
    <w:lvl w:ilvl="3" w:tplc="A4A4AB58">
      <w:numFmt w:val="bullet"/>
      <w:lvlText w:val="•"/>
      <w:lvlJc w:val="left"/>
      <w:pPr>
        <w:ind w:left="1967" w:hanging="360"/>
      </w:pPr>
      <w:rPr>
        <w:rFonts w:hint="default"/>
        <w:lang w:val="en-US" w:eastAsia="en-US" w:bidi="en-US"/>
      </w:rPr>
    </w:lvl>
    <w:lvl w:ilvl="4" w:tplc="BE0C6F00">
      <w:numFmt w:val="bullet"/>
      <w:lvlText w:val="•"/>
      <w:lvlJc w:val="left"/>
      <w:pPr>
        <w:ind w:left="2216" w:hanging="360"/>
      </w:pPr>
      <w:rPr>
        <w:rFonts w:hint="default"/>
        <w:lang w:val="en-US" w:eastAsia="en-US" w:bidi="en-US"/>
      </w:rPr>
    </w:lvl>
    <w:lvl w:ilvl="5" w:tplc="CC044ED2">
      <w:numFmt w:val="bullet"/>
      <w:lvlText w:val="•"/>
      <w:lvlJc w:val="left"/>
      <w:pPr>
        <w:ind w:left="2465" w:hanging="360"/>
      </w:pPr>
      <w:rPr>
        <w:rFonts w:hint="default"/>
        <w:lang w:val="en-US" w:eastAsia="en-US" w:bidi="en-US"/>
      </w:rPr>
    </w:lvl>
    <w:lvl w:ilvl="6" w:tplc="62BE7898">
      <w:numFmt w:val="bullet"/>
      <w:lvlText w:val="•"/>
      <w:lvlJc w:val="left"/>
      <w:pPr>
        <w:ind w:left="2714" w:hanging="360"/>
      </w:pPr>
      <w:rPr>
        <w:rFonts w:hint="default"/>
        <w:lang w:val="en-US" w:eastAsia="en-US" w:bidi="en-US"/>
      </w:rPr>
    </w:lvl>
    <w:lvl w:ilvl="7" w:tplc="0486D8C2">
      <w:numFmt w:val="bullet"/>
      <w:lvlText w:val="•"/>
      <w:lvlJc w:val="left"/>
      <w:pPr>
        <w:ind w:left="2963" w:hanging="360"/>
      </w:pPr>
      <w:rPr>
        <w:rFonts w:hint="default"/>
        <w:lang w:val="en-US" w:eastAsia="en-US" w:bidi="en-US"/>
      </w:rPr>
    </w:lvl>
    <w:lvl w:ilvl="8" w:tplc="43D82CD2">
      <w:numFmt w:val="bullet"/>
      <w:lvlText w:val="•"/>
      <w:lvlJc w:val="left"/>
      <w:pPr>
        <w:ind w:left="3212" w:hanging="360"/>
      </w:pPr>
      <w:rPr>
        <w:rFonts w:hint="default"/>
        <w:lang w:val="en-US" w:eastAsia="en-US" w:bidi="en-US"/>
      </w:rPr>
    </w:lvl>
  </w:abstractNum>
  <w:abstractNum w:abstractNumId="9">
    <w:nsid w:val="61250C3D"/>
    <w:multiLevelType w:val="hybridMultilevel"/>
    <w:tmpl w:val="89A6325C"/>
    <w:lvl w:ilvl="0" w:tplc="502AB140">
      <w:numFmt w:val="bullet"/>
      <w:lvlText w:val=""/>
      <w:lvlJc w:val="left"/>
      <w:pPr>
        <w:ind w:left="1500" w:hanging="360"/>
      </w:pPr>
      <w:rPr>
        <w:rFonts w:ascii="Wingdings" w:eastAsia="Wingdings" w:hAnsi="Wingdings" w:cs="Wingdings" w:hint="default"/>
        <w:color w:val="3F3A38"/>
        <w:w w:val="100"/>
        <w:sz w:val="18"/>
        <w:szCs w:val="18"/>
        <w:lang w:val="en-US" w:eastAsia="en-US" w:bidi="en-US"/>
      </w:rPr>
    </w:lvl>
    <w:lvl w:ilvl="1" w:tplc="53B4816E">
      <w:numFmt w:val="bullet"/>
      <w:lvlText w:val="•"/>
      <w:lvlJc w:val="left"/>
      <w:pPr>
        <w:ind w:left="1697" w:hanging="360"/>
      </w:pPr>
      <w:rPr>
        <w:rFonts w:hint="default"/>
        <w:lang w:val="en-US" w:eastAsia="en-US" w:bidi="en-US"/>
      </w:rPr>
    </w:lvl>
    <w:lvl w:ilvl="2" w:tplc="0164B38A">
      <w:numFmt w:val="bullet"/>
      <w:lvlText w:val="•"/>
      <w:lvlJc w:val="left"/>
      <w:pPr>
        <w:ind w:left="1895" w:hanging="360"/>
      </w:pPr>
      <w:rPr>
        <w:rFonts w:hint="default"/>
        <w:lang w:val="en-US" w:eastAsia="en-US" w:bidi="en-US"/>
      </w:rPr>
    </w:lvl>
    <w:lvl w:ilvl="3" w:tplc="21B47FE4">
      <w:numFmt w:val="bullet"/>
      <w:lvlText w:val="•"/>
      <w:lvlJc w:val="left"/>
      <w:pPr>
        <w:ind w:left="2092" w:hanging="360"/>
      </w:pPr>
      <w:rPr>
        <w:rFonts w:hint="default"/>
        <w:lang w:val="en-US" w:eastAsia="en-US" w:bidi="en-US"/>
      </w:rPr>
    </w:lvl>
    <w:lvl w:ilvl="4" w:tplc="D1F438A8">
      <w:numFmt w:val="bullet"/>
      <w:lvlText w:val="•"/>
      <w:lvlJc w:val="left"/>
      <w:pPr>
        <w:ind w:left="2290" w:hanging="360"/>
      </w:pPr>
      <w:rPr>
        <w:rFonts w:hint="default"/>
        <w:lang w:val="en-US" w:eastAsia="en-US" w:bidi="en-US"/>
      </w:rPr>
    </w:lvl>
    <w:lvl w:ilvl="5" w:tplc="101A35D0">
      <w:numFmt w:val="bullet"/>
      <w:lvlText w:val="•"/>
      <w:lvlJc w:val="left"/>
      <w:pPr>
        <w:ind w:left="2487" w:hanging="360"/>
      </w:pPr>
      <w:rPr>
        <w:rFonts w:hint="default"/>
        <w:lang w:val="en-US" w:eastAsia="en-US" w:bidi="en-US"/>
      </w:rPr>
    </w:lvl>
    <w:lvl w:ilvl="6" w:tplc="DD826218">
      <w:numFmt w:val="bullet"/>
      <w:lvlText w:val="•"/>
      <w:lvlJc w:val="left"/>
      <w:pPr>
        <w:ind w:left="2685" w:hanging="360"/>
      </w:pPr>
      <w:rPr>
        <w:rFonts w:hint="default"/>
        <w:lang w:val="en-US" w:eastAsia="en-US" w:bidi="en-US"/>
      </w:rPr>
    </w:lvl>
    <w:lvl w:ilvl="7" w:tplc="95740AEA">
      <w:numFmt w:val="bullet"/>
      <w:lvlText w:val="•"/>
      <w:lvlJc w:val="left"/>
      <w:pPr>
        <w:ind w:left="2882" w:hanging="360"/>
      </w:pPr>
      <w:rPr>
        <w:rFonts w:hint="default"/>
        <w:lang w:val="en-US" w:eastAsia="en-US" w:bidi="en-US"/>
      </w:rPr>
    </w:lvl>
    <w:lvl w:ilvl="8" w:tplc="F5B6E890">
      <w:numFmt w:val="bullet"/>
      <w:lvlText w:val="•"/>
      <w:lvlJc w:val="left"/>
      <w:pPr>
        <w:ind w:left="3080" w:hanging="360"/>
      </w:pPr>
      <w:rPr>
        <w:rFonts w:hint="default"/>
        <w:lang w:val="en-US" w:eastAsia="en-US" w:bidi="en-US"/>
      </w:rPr>
    </w:lvl>
  </w:abstractNum>
  <w:abstractNum w:abstractNumId="10">
    <w:nsid w:val="6F7F2EE3"/>
    <w:multiLevelType w:val="hybridMultilevel"/>
    <w:tmpl w:val="FE98CC54"/>
    <w:lvl w:ilvl="0" w:tplc="4B2EB90A">
      <w:numFmt w:val="bullet"/>
      <w:lvlText w:val=""/>
      <w:lvlJc w:val="left"/>
      <w:pPr>
        <w:ind w:left="657" w:hanging="340"/>
      </w:pPr>
      <w:rPr>
        <w:rFonts w:ascii="Symbol" w:eastAsia="Symbol" w:hAnsi="Symbol" w:cs="Symbol" w:hint="default"/>
        <w:w w:val="99"/>
        <w:sz w:val="22"/>
        <w:szCs w:val="22"/>
        <w:lang w:val="en-US" w:eastAsia="en-US" w:bidi="en-US"/>
      </w:rPr>
    </w:lvl>
    <w:lvl w:ilvl="1" w:tplc="292A73E6">
      <w:numFmt w:val="bullet"/>
      <w:lvlText w:val=""/>
      <w:lvlJc w:val="left"/>
      <w:pPr>
        <w:ind w:left="1037" w:hanging="360"/>
      </w:pPr>
      <w:rPr>
        <w:rFonts w:ascii="Symbol" w:eastAsia="Symbol" w:hAnsi="Symbol" w:cs="Symbol" w:hint="default"/>
        <w:w w:val="100"/>
        <w:sz w:val="18"/>
        <w:szCs w:val="18"/>
        <w:lang w:val="en-US" w:eastAsia="en-US" w:bidi="en-US"/>
      </w:rPr>
    </w:lvl>
    <w:lvl w:ilvl="2" w:tplc="CB505CB0">
      <w:numFmt w:val="bullet"/>
      <w:lvlText w:val="•"/>
      <w:lvlJc w:val="left"/>
      <w:pPr>
        <w:ind w:left="2117" w:hanging="360"/>
      </w:pPr>
      <w:rPr>
        <w:rFonts w:hint="default"/>
        <w:lang w:val="en-US" w:eastAsia="en-US" w:bidi="en-US"/>
      </w:rPr>
    </w:lvl>
    <w:lvl w:ilvl="3" w:tplc="2698EF52">
      <w:numFmt w:val="bullet"/>
      <w:lvlText w:val="•"/>
      <w:lvlJc w:val="left"/>
      <w:pPr>
        <w:ind w:left="3195" w:hanging="360"/>
      </w:pPr>
      <w:rPr>
        <w:rFonts w:hint="default"/>
        <w:lang w:val="en-US" w:eastAsia="en-US" w:bidi="en-US"/>
      </w:rPr>
    </w:lvl>
    <w:lvl w:ilvl="4" w:tplc="CF3AA498">
      <w:numFmt w:val="bullet"/>
      <w:lvlText w:val="•"/>
      <w:lvlJc w:val="left"/>
      <w:pPr>
        <w:ind w:left="4273" w:hanging="360"/>
      </w:pPr>
      <w:rPr>
        <w:rFonts w:hint="default"/>
        <w:lang w:val="en-US" w:eastAsia="en-US" w:bidi="en-US"/>
      </w:rPr>
    </w:lvl>
    <w:lvl w:ilvl="5" w:tplc="CD721702">
      <w:numFmt w:val="bullet"/>
      <w:lvlText w:val="•"/>
      <w:lvlJc w:val="left"/>
      <w:pPr>
        <w:ind w:left="5351" w:hanging="360"/>
      </w:pPr>
      <w:rPr>
        <w:rFonts w:hint="default"/>
        <w:lang w:val="en-US" w:eastAsia="en-US" w:bidi="en-US"/>
      </w:rPr>
    </w:lvl>
    <w:lvl w:ilvl="6" w:tplc="E732082E">
      <w:numFmt w:val="bullet"/>
      <w:lvlText w:val="•"/>
      <w:lvlJc w:val="left"/>
      <w:pPr>
        <w:ind w:left="6428" w:hanging="360"/>
      </w:pPr>
      <w:rPr>
        <w:rFonts w:hint="default"/>
        <w:lang w:val="en-US" w:eastAsia="en-US" w:bidi="en-US"/>
      </w:rPr>
    </w:lvl>
    <w:lvl w:ilvl="7" w:tplc="0F0A4B06">
      <w:numFmt w:val="bullet"/>
      <w:lvlText w:val="•"/>
      <w:lvlJc w:val="left"/>
      <w:pPr>
        <w:ind w:left="7506" w:hanging="360"/>
      </w:pPr>
      <w:rPr>
        <w:rFonts w:hint="default"/>
        <w:lang w:val="en-US" w:eastAsia="en-US" w:bidi="en-US"/>
      </w:rPr>
    </w:lvl>
    <w:lvl w:ilvl="8" w:tplc="8DD21DAA">
      <w:numFmt w:val="bullet"/>
      <w:lvlText w:val="•"/>
      <w:lvlJc w:val="left"/>
      <w:pPr>
        <w:ind w:left="8584" w:hanging="360"/>
      </w:pPr>
      <w:rPr>
        <w:rFonts w:hint="default"/>
        <w:lang w:val="en-US" w:eastAsia="en-US" w:bidi="en-US"/>
      </w:rPr>
    </w:lvl>
  </w:abstractNum>
  <w:abstractNum w:abstractNumId="11">
    <w:nsid w:val="7D737F91"/>
    <w:multiLevelType w:val="hybridMultilevel"/>
    <w:tmpl w:val="608411CC"/>
    <w:lvl w:ilvl="0" w:tplc="04885850">
      <w:numFmt w:val="bullet"/>
      <w:lvlText w:val=""/>
      <w:lvlJc w:val="left"/>
      <w:pPr>
        <w:ind w:left="1218" w:hanging="360"/>
      </w:pPr>
      <w:rPr>
        <w:rFonts w:ascii="Wingdings" w:eastAsia="Wingdings" w:hAnsi="Wingdings" w:cs="Wingdings" w:hint="default"/>
        <w:color w:val="3F3A38"/>
        <w:w w:val="100"/>
        <w:sz w:val="18"/>
        <w:szCs w:val="18"/>
        <w:lang w:val="en-US" w:eastAsia="en-US" w:bidi="en-US"/>
      </w:rPr>
    </w:lvl>
    <w:lvl w:ilvl="1" w:tplc="6B16941A">
      <w:numFmt w:val="bullet"/>
      <w:lvlText w:val="•"/>
      <w:lvlJc w:val="left"/>
      <w:pPr>
        <w:ind w:left="1469" w:hanging="360"/>
      </w:pPr>
      <w:rPr>
        <w:rFonts w:hint="default"/>
        <w:lang w:val="en-US" w:eastAsia="en-US" w:bidi="en-US"/>
      </w:rPr>
    </w:lvl>
    <w:lvl w:ilvl="2" w:tplc="1FBA6D6E">
      <w:numFmt w:val="bullet"/>
      <w:lvlText w:val="•"/>
      <w:lvlJc w:val="left"/>
      <w:pPr>
        <w:ind w:left="1718" w:hanging="360"/>
      </w:pPr>
      <w:rPr>
        <w:rFonts w:hint="default"/>
        <w:lang w:val="en-US" w:eastAsia="en-US" w:bidi="en-US"/>
      </w:rPr>
    </w:lvl>
    <w:lvl w:ilvl="3" w:tplc="B2306D78">
      <w:numFmt w:val="bullet"/>
      <w:lvlText w:val="•"/>
      <w:lvlJc w:val="left"/>
      <w:pPr>
        <w:ind w:left="1967" w:hanging="360"/>
      </w:pPr>
      <w:rPr>
        <w:rFonts w:hint="default"/>
        <w:lang w:val="en-US" w:eastAsia="en-US" w:bidi="en-US"/>
      </w:rPr>
    </w:lvl>
    <w:lvl w:ilvl="4" w:tplc="369A3690">
      <w:numFmt w:val="bullet"/>
      <w:lvlText w:val="•"/>
      <w:lvlJc w:val="left"/>
      <w:pPr>
        <w:ind w:left="2216" w:hanging="360"/>
      </w:pPr>
      <w:rPr>
        <w:rFonts w:hint="default"/>
        <w:lang w:val="en-US" w:eastAsia="en-US" w:bidi="en-US"/>
      </w:rPr>
    </w:lvl>
    <w:lvl w:ilvl="5" w:tplc="C0925D86">
      <w:numFmt w:val="bullet"/>
      <w:lvlText w:val="•"/>
      <w:lvlJc w:val="left"/>
      <w:pPr>
        <w:ind w:left="2465" w:hanging="360"/>
      </w:pPr>
      <w:rPr>
        <w:rFonts w:hint="default"/>
        <w:lang w:val="en-US" w:eastAsia="en-US" w:bidi="en-US"/>
      </w:rPr>
    </w:lvl>
    <w:lvl w:ilvl="6" w:tplc="5D52A7DE">
      <w:numFmt w:val="bullet"/>
      <w:lvlText w:val="•"/>
      <w:lvlJc w:val="left"/>
      <w:pPr>
        <w:ind w:left="2714" w:hanging="360"/>
      </w:pPr>
      <w:rPr>
        <w:rFonts w:hint="default"/>
        <w:lang w:val="en-US" w:eastAsia="en-US" w:bidi="en-US"/>
      </w:rPr>
    </w:lvl>
    <w:lvl w:ilvl="7" w:tplc="6D4695B2">
      <w:numFmt w:val="bullet"/>
      <w:lvlText w:val="•"/>
      <w:lvlJc w:val="left"/>
      <w:pPr>
        <w:ind w:left="2963" w:hanging="360"/>
      </w:pPr>
      <w:rPr>
        <w:rFonts w:hint="default"/>
        <w:lang w:val="en-US" w:eastAsia="en-US" w:bidi="en-US"/>
      </w:rPr>
    </w:lvl>
    <w:lvl w:ilvl="8" w:tplc="754A0698">
      <w:numFmt w:val="bullet"/>
      <w:lvlText w:val="•"/>
      <w:lvlJc w:val="left"/>
      <w:pPr>
        <w:ind w:left="3212" w:hanging="360"/>
      </w:pPr>
      <w:rPr>
        <w:rFonts w:hint="default"/>
        <w:lang w:val="en-US" w:eastAsia="en-US" w:bidi="en-US"/>
      </w:rPr>
    </w:lvl>
  </w:abstractNum>
  <w:num w:numId="1">
    <w:abstractNumId w:val="7"/>
  </w:num>
  <w:num w:numId="2">
    <w:abstractNumId w:val="5"/>
  </w:num>
  <w:num w:numId="3">
    <w:abstractNumId w:val="11"/>
  </w:num>
  <w:num w:numId="4">
    <w:abstractNumId w:val="6"/>
  </w:num>
  <w:num w:numId="5">
    <w:abstractNumId w:val="2"/>
  </w:num>
  <w:num w:numId="6">
    <w:abstractNumId w:val="8"/>
  </w:num>
  <w:num w:numId="7">
    <w:abstractNumId w:val="9"/>
  </w:num>
  <w:num w:numId="8">
    <w:abstractNumId w:val="4"/>
  </w:num>
  <w:num w:numId="9">
    <w:abstractNumId w:val="1"/>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15B0A"/>
    <w:rsid w:val="00084E0D"/>
    <w:rsid w:val="000B3949"/>
    <w:rsid w:val="001325BD"/>
    <w:rsid w:val="00184B49"/>
    <w:rsid w:val="001C13F7"/>
    <w:rsid w:val="001F0068"/>
    <w:rsid w:val="002376BB"/>
    <w:rsid w:val="002529D1"/>
    <w:rsid w:val="0026081B"/>
    <w:rsid w:val="003053A0"/>
    <w:rsid w:val="00325B8C"/>
    <w:rsid w:val="00386524"/>
    <w:rsid w:val="003C0C68"/>
    <w:rsid w:val="00425FD8"/>
    <w:rsid w:val="004945B5"/>
    <w:rsid w:val="004A158C"/>
    <w:rsid w:val="004D7EE8"/>
    <w:rsid w:val="005011A2"/>
    <w:rsid w:val="00541888"/>
    <w:rsid w:val="00542555"/>
    <w:rsid w:val="00593F44"/>
    <w:rsid w:val="005E0679"/>
    <w:rsid w:val="006456A0"/>
    <w:rsid w:val="00647876"/>
    <w:rsid w:val="00681ACF"/>
    <w:rsid w:val="00694D3C"/>
    <w:rsid w:val="006B6506"/>
    <w:rsid w:val="006D080E"/>
    <w:rsid w:val="006D6E15"/>
    <w:rsid w:val="00715B0A"/>
    <w:rsid w:val="00754AEC"/>
    <w:rsid w:val="007E5AFA"/>
    <w:rsid w:val="00805A14"/>
    <w:rsid w:val="008B1C98"/>
    <w:rsid w:val="008E06D7"/>
    <w:rsid w:val="008E24DE"/>
    <w:rsid w:val="00920306"/>
    <w:rsid w:val="00925A5C"/>
    <w:rsid w:val="009315C2"/>
    <w:rsid w:val="00947B5A"/>
    <w:rsid w:val="009D1DBF"/>
    <w:rsid w:val="00A94E5D"/>
    <w:rsid w:val="00B203DB"/>
    <w:rsid w:val="00B5780C"/>
    <w:rsid w:val="00B642C8"/>
    <w:rsid w:val="00B70EA6"/>
    <w:rsid w:val="00B74511"/>
    <w:rsid w:val="00BA2F39"/>
    <w:rsid w:val="00CF349E"/>
    <w:rsid w:val="00CF7E52"/>
    <w:rsid w:val="00D00453"/>
    <w:rsid w:val="00D30881"/>
    <w:rsid w:val="00D32989"/>
    <w:rsid w:val="00D62ADC"/>
    <w:rsid w:val="00D77ED4"/>
    <w:rsid w:val="00D82FF2"/>
    <w:rsid w:val="00E067F5"/>
    <w:rsid w:val="00E123F6"/>
    <w:rsid w:val="00E841FD"/>
    <w:rsid w:val="00EA47AD"/>
    <w:rsid w:val="00EC26BF"/>
    <w:rsid w:val="00EE2018"/>
    <w:rsid w:val="00F02F39"/>
    <w:rsid w:val="00F16BC4"/>
    <w:rsid w:val="00F30D5E"/>
    <w:rsid w:val="00F810D9"/>
    <w:rsid w:val="00FB7298"/>
    <w:rsid w:val="00FC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0BC0703"/>
  <w15:docId w15:val="{32561E8E-3898-4399-BFE2-80DCEB91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eastAsia="Palatino Linotype" w:hAnsi="Palatino Linotype" w:cs="Palatino Linotype"/>
      <w:lang w:bidi="en-US"/>
    </w:rPr>
  </w:style>
  <w:style w:type="paragraph" w:styleId="Heading1">
    <w:name w:val="heading 1"/>
    <w:basedOn w:val="Normal"/>
    <w:uiPriority w:val="9"/>
    <w:qFormat/>
    <w:pPr>
      <w:spacing w:before="18"/>
      <w:ind w:left="317"/>
      <w:outlineLvl w:val="0"/>
    </w:pPr>
    <w:rPr>
      <w:b/>
      <w:bCs/>
    </w:rPr>
  </w:style>
  <w:style w:type="paragraph" w:styleId="Heading2">
    <w:name w:val="heading 2"/>
    <w:basedOn w:val="Normal"/>
    <w:uiPriority w:val="9"/>
    <w:unhideWhenUsed/>
    <w:qFormat/>
    <w:pPr>
      <w:ind w:left="3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57" w:hanging="3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13F7"/>
    <w:rPr>
      <w:color w:val="0000FF" w:themeColor="hyperlink"/>
      <w:u w:val="single"/>
    </w:rPr>
  </w:style>
  <w:style w:type="character" w:customStyle="1" w:styleId="UnresolvedMention">
    <w:name w:val="Unresolved Mention"/>
    <w:basedOn w:val="DefaultParagraphFont"/>
    <w:uiPriority w:val="99"/>
    <w:semiHidden/>
    <w:unhideWhenUsed/>
    <w:rsid w:val="001C13F7"/>
    <w:rPr>
      <w:color w:val="605E5C"/>
      <w:shd w:val="clear" w:color="auto" w:fill="E1DFDD"/>
    </w:rPr>
  </w:style>
  <w:style w:type="character" w:customStyle="1" w:styleId="vanity-namedomain">
    <w:name w:val="vanity-name__domain"/>
    <w:basedOn w:val="DefaultParagraphFont"/>
    <w:rsid w:val="00541888"/>
  </w:style>
  <w:style w:type="character" w:customStyle="1" w:styleId="vanity-namedisplay-name">
    <w:name w:val="vanity-name__display-name"/>
    <w:basedOn w:val="DefaultParagraphFont"/>
    <w:rsid w:val="0054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al_nayyar@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Professional Resume</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Resume</dc:title>
  <dc:creator>HAROON DAR</dc:creator>
  <cp:lastModifiedBy>lenovo</cp:lastModifiedBy>
  <cp:revision>91</cp:revision>
  <dcterms:created xsi:type="dcterms:W3CDTF">2020-03-21T12:51:00Z</dcterms:created>
  <dcterms:modified xsi:type="dcterms:W3CDTF">2020-08-05T18:58:00Z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Acrobat PDFMaker 15 for Word</vt:lpwstr>
  </property>
  <property fmtid="{D5CDD505-2E9C-101B-9397-08002B2CF9AE}" pid="4" name="LastSaved">
    <vt:filetime>2020-03-21T00:00:00Z</vt:filetime>
  </property>
</Properties>
</file>